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76" w:rsidRDefault="000C5976" w:rsidP="000C5976">
      <w:pPr>
        <w:autoSpaceDE w:val="0"/>
        <w:autoSpaceDN w:val="0"/>
        <w:adjustRightInd w:val="0"/>
        <w:spacing w:line="240" w:lineRule="auto"/>
        <w:rPr>
          <w:rFonts w:ascii="Arial-BoldMT" w:hAnsi="Arial-BoldMT" w:cs="Arial-BoldMT"/>
          <w:b/>
          <w:bCs/>
          <w:color w:val="2E74B6"/>
          <w:sz w:val="44"/>
          <w:szCs w:val="44"/>
        </w:rPr>
      </w:pPr>
      <w:bookmarkStart w:id="0" w:name="_GoBack"/>
      <w:bookmarkEnd w:id="0"/>
    </w:p>
    <w:p w:rsidR="00717A0E" w:rsidRPr="00387799" w:rsidRDefault="00717A0E" w:rsidP="000C5976">
      <w:pPr>
        <w:autoSpaceDE w:val="0"/>
        <w:autoSpaceDN w:val="0"/>
        <w:adjustRightInd w:val="0"/>
        <w:spacing w:line="240" w:lineRule="auto"/>
        <w:rPr>
          <w:rFonts w:ascii="Arial-BoldMT" w:hAnsi="Arial-BoldMT" w:cs="Arial-BoldMT"/>
          <w:b/>
          <w:bCs/>
          <w:color w:val="2E74B6"/>
          <w:sz w:val="44"/>
          <w:szCs w:val="44"/>
        </w:rPr>
      </w:pPr>
    </w:p>
    <w:p w:rsidR="000C5976" w:rsidRPr="00387799" w:rsidRDefault="000C5976" w:rsidP="000C5976">
      <w:pPr>
        <w:autoSpaceDE w:val="0"/>
        <w:autoSpaceDN w:val="0"/>
        <w:adjustRightInd w:val="0"/>
        <w:spacing w:line="240" w:lineRule="auto"/>
        <w:rPr>
          <w:rFonts w:ascii="Arial-BoldMT" w:hAnsi="Arial-BoldMT" w:cs="Arial-BoldMT"/>
          <w:b/>
          <w:bCs/>
          <w:color w:val="2E74B6"/>
          <w:sz w:val="44"/>
          <w:szCs w:val="44"/>
        </w:rPr>
      </w:pPr>
    </w:p>
    <w:p w:rsidR="000C5976" w:rsidRPr="00387799" w:rsidRDefault="000C5976" w:rsidP="000C5976">
      <w:pPr>
        <w:autoSpaceDE w:val="0"/>
        <w:autoSpaceDN w:val="0"/>
        <w:adjustRightInd w:val="0"/>
        <w:spacing w:line="240" w:lineRule="auto"/>
        <w:rPr>
          <w:rFonts w:ascii="Arial-BoldMT" w:hAnsi="Arial-BoldMT" w:cs="Arial-BoldMT"/>
          <w:b/>
          <w:bCs/>
          <w:color w:val="2E74B6"/>
          <w:sz w:val="44"/>
          <w:szCs w:val="44"/>
        </w:rPr>
      </w:pPr>
    </w:p>
    <w:p w:rsidR="000C5976" w:rsidRPr="00387799" w:rsidRDefault="000C5976" w:rsidP="000C5976">
      <w:pPr>
        <w:autoSpaceDE w:val="0"/>
        <w:autoSpaceDN w:val="0"/>
        <w:adjustRightInd w:val="0"/>
        <w:spacing w:line="240" w:lineRule="auto"/>
        <w:rPr>
          <w:rFonts w:ascii="Arial-BoldMT" w:hAnsi="Arial-BoldMT" w:cs="Arial-BoldMT"/>
          <w:b/>
          <w:bCs/>
          <w:color w:val="2E74B6"/>
          <w:sz w:val="44"/>
          <w:szCs w:val="44"/>
        </w:rPr>
      </w:pPr>
    </w:p>
    <w:p w:rsidR="000C5976" w:rsidRPr="00387799" w:rsidRDefault="000C5976" w:rsidP="000C5976">
      <w:pPr>
        <w:autoSpaceDE w:val="0"/>
        <w:autoSpaceDN w:val="0"/>
        <w:adjustRightInd w:val="0"/>
        <w:spacing w:line="240" w:lineRule="auto"/>
        <w:rPr>
          <w:rFonts w:ascii="Arial-BoldMT" w:hAnsi="Arial-BoldMT" w:cs="Arial-BoldMT"/>
          <w:b/>
          <w:bCs/>
          <w:color w:val="2E74B6"/>
          <w:sz w:val="44"/>
          <w:szCs w:val="44"/>
        </w:rPr>
      </w:pPr>
    </w:p>
    <w:p w:rsidR="000C5976" w:rsidRPr="00387799" w:rsidRDefault="000C5976" w:rsidP="000C5976">
      <w:pPr>
        <w:autoSpaceDE w:val="0"/>
        <w:autoSpaceDN w:val="0"/>
        <w:adjustRightInd w:val="0"/>
        <w:spacing w:line="240" w:lineRule="auto"/>
        <w:rPr>
          <w:rFonts w:ascii="Arial-BoldMT" w:hAnsi="Arial-BoldMT" w:cs="Arial-BoldMT"/>
          <w:b/>
          <w:bCs/>
          <w:color w:val="2E74B6"/>
          <w:sz w:val="44"/>
          <w:szCs w:val="44"/>
        </w:rPr>
      </w:pPr>
    </w:p>
    <w:p w:rsidR="000C5976" w:rsidRPr="00387799" w:rsidRDefault="000C5976" w:rsidP="000C5976">
      <w:pPr>
        <w:autoSpaceDE w:val="0"/>
        <w:autoSpaceDN w:val="0"/>
        <w:adjustRightInd w:val="0"/>
        <w:spacing w:line="240" w:lineRule="auto"/>
        <w:rPr>
          <w:rFonts w:ascii="Arial-BoldMT" w:hAnsi="Arial-BoldMT" w:cs="Arial-BoldMT"/>
          <w:b/>
          <w:bCs/>
          <w:color w:val="2E74B6"/>
          <w:sz w:val="44"/>
          <w:szCs w:val="44"/>
        </w:rPr>
      </w:pPr>
      <w:r w:rsidRPr="00387799">
        <w:rPr>
          <w:rFonts w:ascii="Arial-BoldMT" w:hAnsi="Arial-BoldMT" w:cs="Arial-BoldMT"/>
          <w:b/>
          <w:bCs/>
          <w:color w:val="2E74B6"/>
          <w:sz w:val="44"/>
          <w:szCs w:val="44"/>
        </w:rPr>
        <w:t>Cod Ymddygiad i D</w:t>
      </w:r>
      <w:r w:rsidR="00B57BF8" w:rsidRPr="00387799">
        <w:rPr>
          <w:rFonts w:ascii="Arial-BoldMT" w:hAnsi="Arial-BoldMT" w:cs="Arial-BoldMT"/>
          <w:b/>
          <w:bCs/>
          <w:color w:val="2E74B6"/>
          <w:sz w:val="44"/>
          <w:szCs w:val="44"/>
        </w:rPr>
        <w:t>d</w:t>
      </w:r>
      <w:r w:rsidRPr="00387799">
        <w:rPr>
          <w:rFonts w:ascii="Arial-BoldMT" w:hAnsi="Arial-BoldMT" w:cs="Arial-BoldMT"/>
          <w:b/>
          <w:bCs/>
          <w:color w:val="2E74B6"/>
          <w:sz w:val="44"/>
          <w:szCs w:val="44"/>
        </w:rPr>
        <w:t>erbyn</w:t>
      </w:r>
      <w:r w:rsidR="00B57BF8" w:rsidRPr="00387799">
        <w:rPr>
          <w:rFonts w:ascii="Arial-BoldMT" w:hAnsi="Arial-BoldMT" w:cs="Arial-BoldMT"/>
          <w:b/>
          <w:bCs/>
          <w:color w:val="2E74B6"/>
          <w:sz w:val="44"/>
          <w:szCs w:val="44"/>
        </w:rPr>
        <w:t>wyr</w:t>
      </w:r>
      <w:r w:rsidRPr="00387799">
        <w:rPr>
          <w:rFonts w:ascii="Arial-BoldMT" w:hAnsi="Arial-BoldMT" w:cs="Arial-BoldMT"/>
          <w:b/>
          <w:bCs/>
          <w:color w:val="2E74B6"/>
          <w:sz w:val="44"/>
          <w:szCs w:val="44"/>
        </w:rPr>
        <w:t xml:space="preserve"> Grantiau Cyffredinol y Llywodraeth </w:t>
      </w:r>
    </w:p>
    <w:p w:rsidR="000C5976" w:rsidRPr="00387799" w:rsidRDefault="000C5976">
      <w:pPr>
        <w:rPr>
          <w:rFonts w:ascii="Arial-BoldMT" w:hAnsi="Arial-BoldMT" w:cs="Arial-BoldMT"/>
          <w:b/>
          <w:bCs/>
          <w:color w:val="2E74B6"/>
          <w:sz w:val="24"/>
          <w:szCs w:val="24"/>
        </w:rPr>
      </w:pPr>
      <w:r w:rsidRPr="00387799">
        <w:rPr>
          <w:rFonts w:ascii="Arial-BoldMT" w:hAnsi="Arial-BoldMT" w:cs="Arial-BoldMT"/>
          <w:b/>
          <w:bCs/>
          <w:color w:val="2E74B6"/>
          <w:sz w:val="24"/>
          <w:szCs w:val="24"/>
        </w:rPr>
        <w:br w:type="page"/>
      </w:r>
    </w:p>
    <w:p w:rsidR="000C5976" w:rsidRPr="00387799" w:rsidRDefault="000C5976" w:rsidP="000C5976">
      <w:pPr>
        <w:autoSpaceDE w:val="0"/>
        <w:autoSpaceDN w:val="0"/>
        <w:adjustRightInd w:val="0"/>
        <w:spacing w:line="240" w:lineRule="auto"/>
        <w:rPr>
          <w:rFonts w:ascii="ArialMT" w:hAnsi="ArialMT" w:cs="ArialMT"/>
          <w:color w:val="000000"/>
          <w:sz w:val="20"/>
          <w:szCs w:val="20"/>
        </w:rPr>
      </w:pPr>
    </w:p>
    <w:p w:rsidR="000C5976" w:rsidRPr="00387799" w:rsidRDefault="000C5976" w:rsidP="000C5976">
      <w:pPr>
        <w:autoSpaceDE w:val="0"/>
        <w:autoSpaceDN w:val="0"/>
        <w:adjustRightInd w:val="0"/>
        <w:spacing w:line="240" w:lineRule="auto"/>
        <w:rPr>
          <w:rFonts w:ascii="Arial-BoldMT" w:hAnsi="Arial-BoldMT" w:cs="Arial-BoldMT"/>
          <w:b/>
          <w:bCs/>
          <w:color w:val="000000"/>
        </w:rPr>
      </w:pPr>
      <w:r w:rsidRPr="00387799">
        <w:rPr>
          <w:rFonts w:ascii="Arial-BoldMT" w:hAnsi="Arial-BoldMT" w:cs="Arial-BoldMT"/>
          <w:b/>
          <w:bCs/>
          <w:color w:val="000000"/>
        </w:rPr>
        <w:t xml:space="preserve">Llywodraeth EM </w:t>
      </w:r>
    </w:p>
    <w:p w:rsidR="000C5976" w:rsidRPr="00387799" w:rsidRDefault="000C5976" w:rsidP="000C5976">
      <w:pPr>
        <w:autoSpaceDE w:val="0"/>
        <w:autoSpaceDN w:val="0"/>
        <w:adjustRightInd w:val="0"/>
        <w:spacing w:line="240" w:lineRule="auto"/>
        <w:rPr>
          <w:rFonts w:ascii="Arial-BoldMT" w:hAnsi="Arial-BoldMT" w:cs="Arial-BoldMT"/>
          <w:b/>
          <w:bCs/>
          <w:color w:val="000000"/>
        </w:rPr>
      </w:pPr>
      <w:r w:rsidRPr="00387799">
        <w:rPr>
          <w:rFonts w:ascii="Arial-BoldMT" w:hAnsi="Arial-BoldMT" w:cs="Arial-BoldMT"/>
          <w:b/>
          <w:bCs/>
          <w:color w:val="000000"/>
        </w:rPr>
        <w:t>Cod Ymddygiad i D</w:t>
      </w:r>
      <w:r w:rsidR="00BE61C4">
        <w:rPr>
          <w:rFonts w:ascii="Arial-BoldMT" w:hAnsi="Arial-BoldMT" w:cs="Arial-BoldMT"/>
          <w:b/>
          <w:bCs/>
          <w:color w:val="000000"/>
        </w:rPr>
        <w:t>d</w:t>
      </w:r>
      <w:r w:rsidRPr="00387799">
        <w:rPr>
          <w:rFonts w:ascii="Arial-BoldMT" w:hAnsi="Arial-BoldMT" w:cs="Arial-BoldMT"/>
          <w:b/>
          <w:bCs/>
          <w:color w:val="000000"/>
        </w:rPr>
        <w:t>erbyn</w:t>
      </w:r>
      <w:r w:rsidR="00BE61C4">
        <w:rPr>
          <w:rFonts w:ascii="Arial-BoldMT" w:hAnsi="Arial-BoldMT" w:cs="Arial-BoldMT"/>
          <w:b/>
          <w:bCs/>
          <w:color w:val="000000"/>
        </w:rPr>
        <w:t>wyr</w:t>
      </w:r>
      <w:r w:rsidRPr="00387799">
        <w:rPr>
          <w:rFonts w:ascii="Arial-BoldMT" w:hAnsi="Arial-BoldMT" w:cs="Arial-BoldMT"/>
          <w:b/>
          <w:bCs/>
          <w:color w:val="000000"/>
        </w:rPr>
        <w:t xml:space="preserve"> Grantiau</w:t>
      </w:r>
    </w:p>
    <w:p w:rsidR="000C5976" w:rsidRPr="00387799" w:rsidRDefault="000C5976" w:rsidP="000C5976">
      <w:pPr>
        <w:autoSpaceDE w:val="0"/>
        <w:autoSpaceDN w:val="0"/>
        <w:adjustRightInd w:val="0"/>
        <w:spacing w:line="240" w:lineRule="auto"/>
        <w:rPr>
          <w:rFonts w:ascii="Arial-BoldItalicMT" w:hAnsi="Arial-BoldItalicMT" w:cs="Arial-BoldItalicMT"/>
          <w:b/>
          <w:bCs/>
          <w:i/>
          <w:iCs/>
          <w:color w:val="000000"/>
          <w:sz w:val="24"/>
          <w:szCs w:val="24"/>
        </w:rPr>
      </w:pPr>
      <w:r w:rsidRPr="00387799">
        <w:rPr>
          <w:rFonts w:ascii="Arial-BoldItalicMT" w:hAnsi="Arial-BoldItalicMT" w:cs="Arial-BoldItalicMT"/>
          <w:b/>
          <w:bCs/>
          <w:i/>
          <w:iCs/>
          <w:color w:val="000000"/>
          <w:sz w:val="24"/>
          <w:szCs w:val="24"/>
        </w:rPr>
        <w:t>Rhagair</w:t>
      </w:r>
    </w:p>
    <w:p w:rsidR="000C5976" w:rsidRPr="00387799" w:rsidRDefault="000C5976" w:rsidP="000C5976">
      <w:pPr>
        <w:autoSpaceDE w:val="0"/>
        <w:autoSpaceDN w:val="0"/>
        <w:adjustRightInd w:val="0"/>
        <w:spacing w:line="240" w:lineRule="auto"/>
        <w:rPr>
          <w:rFonts w:ascii="Arial-BoldItalicMT" w:hAnsi="Arial-BoldItalicMT" w:cs="Arial-BoldItalicMT"/>
          <w:b/>
          <w:bCs/>
          <w:i/>
          <w:iCs/>
          <w:color w:val="000000"/>
          <w:sz w:val="24"/>
          <w:szCs w:val="24"/>
        </w:rPr>
      </w:pPr>
    </w:p>
    <w:p w:rsidR="000C5976" w:rsidRPr="00387799" w:rsidRDefault="000C5976" w:rsidP="000C5976">
      <w:p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Mae rhoi grantiau yn elfen hanfodol </w:t>
      </w:r>
      <w:r w:rsidR="00E84A12" w:rsidRPr="00387799">
        <w:rPr>
          <w:rFonts w:ascii="ArialMT" w:hAnsi="ArialMT" w:cs="ArialMT"/>
          <w:color w:val="000000"/>
          <w:sz w:val="24"/>
          <w:szCs w:val="24"/>
        </w:rPr>
        <w:t>yn y</w:t>
      </w:r>
      <w:r w:rsidRPr="00387799">
        <w:rPr>
          <w:rFonts w:ascii="ArialMT" w:hAnsi="ArialMT" w:cs="ArialMT"/>
          <w:color w:val="000000"/>
          <w:sz w:val="24"/>
          <w:szCs w:val="24"/>
        </w:rPr>
        <w:t xml:space="preserve"> dulliau sydd ar gael i'r </w:t>
      </w:r>
      <w:r w:rsidR="00E84A12" w:rsidRPr="00387799">
        <w:rPr>
          <w:rFonts w:ascii="ArialMT" w:hAnsi="ArialMT" w:cs="ArialMT"/>
          <w:color w:val="000000"/>
          <w:sz w:val="24"/>
          <w:szCs w:val="24"/>
        </w:rPr>
        <w:t>l</w:t>
      </w:r>
      <w:r w:rsidRPr="00387799">
        <w:rPr>
          <w:rFonts w:ascii="ArialMT" w:hAnsi="ArialMT" w:cs="ArialMT"/>
          <w:color w:val="000000"/>
          <w:sz w:val="24"/>
          <w:szCs w:val="24"/>
        </w:rPr>
        <w:t xml:space="preserve">lywodraeth gyflawni ei hamcanion polisi. </w:t>
      </w:r>
      <w:r w:rsidR="00E84A12" w:rsidRPr="00387799">
        <w:rPr>
          <w:rFonts w:ascii="ArialMT" w:hAnsi="ArialMT" w:cs="ArialMT"/>
          <w:color w:val="000000"/>
          <w:sz w:val="24"/>
          <w:szCs w:val="24"/>
        </w:rPr>
        <w:t xml:space="preserve">Mae </w:t>
      </w:r>
      <w:r w:rsidRPr="00387799">
        <w:rPr>
          <w:rFonts w:ascii="ArialMT" w:hAnsi="ArialMT" w:cs="ArialMT"/>
          <w:color w:val="000000"/>
          <w:sz w:val="24"/>
          <w:szCs w:val="24"/>
        </w:rPr>
        <w:t>grantiau</w:t>
      </w:r>
      <w:r w:rsidR="00E84A12" w:rsidRPr="00387799">
        <w:rPr>
          <w:rFonts w:ascii="ArialMT" w:hAnsi="ArialMT" w:cs="ArialMT"/>
          <w:color w:val="000000"/>
          <w:sz w:val="24"/>
          <w:szCs w:val="24"/>
        </w:rPr>
        <w:t xml:space="preserve">’n cael eu dyfarnu er mwyn </w:t>
      </w:r>
      <w:r w:rsidR="00387799" w:rsidRPr="00387799">
        <w:rPr>
          <w:rFonts w:ascii="ArialMT" w:hAnsi="ArialMT" w:cs="ArialMT"/>
          <w:color w:val="000000"/>
          <w:sz w:val="24"/>
          <w:szCs w:val="24"/>
        </w:rPr>
        <w:t>cyflawni</w:t>
      </w:r>
      <w:r w:rsidRPr="00387799">
        <w:rPr>
          <w:rFonts w:ascii="ArialMT" w:hAnsi="ArialMT" w:cs="ArialMT"/>
          <w:color w:val="000000"/>
          <w:sz w:val="24"/>
          <w:szCs w:val="24"/>
        </w:rPr>
        <w:t xml:space="preserve"> </w:t>
      </w:r>
      <w:r w:rsidR="00E84A12" w:rsidRPr="00387799">
        <w:rPr>
          <w:rFonts w:ascii="ArialMT" w:hAnsi="ArialMT" w:cs="ArialMT"/>
          <w:color w:val="000000"/>
          <w:sz w:val="24"/>
          <w:szCs w:val="24"/>
        </w:rPr>
        <w:t xml:space="preserve">pethau </w:t>
      </w:r>
      <w:r w:rsidRPr="00387799">
        <w:rPr>
          <w:rFonts w:ascii="ArialMT" w:hAnsi="ArialMT" w:cs="ArialMT"/>
          <w:color w:val="000000"/>
          <w:sz w:val="24"/>
          <w:szCs w:val="24"/>
        </w:rPr>
        <w:t xml:space="preserve">ar draws ystod amrywiol o feysydd polisi fel helpu i fynd i'r afael ag anfantais, cefnogi'r </w:t>
      </w:r>
      <w:r w:rsidR="00717A0E">
        <w:rPr>
          <w:rFonts w:ascii="ArialMT" w:hAnsi="ArialMT" w:cs="ArialMT"/>
          <w:color w:val="000000"/>
          <w:sz w:val="24"/>
          <w:szCs w:val="24"/>
        </w:rPr>
        <w:t>C</w:t>
      </w:r>
      <w:r w:rsidRPr="00387799">
        <w:rPr>
          <w:rFonts w:ascii="ArialMT" w:hAnsi="ArialMT" w:cs="ArialMT"/>
          <w:color w:val="000000"/>
          <w:sz w:val="24"/>
          <w:szCs w:val="24"/>
        </w:rPr>
        <w:t>elfyddydau, a hybu ymchwil a thechnolegau, gan helpu'r D</w:t>
      </w:r>
      <w:r w:rsidR="00E84A12" w:rsidRPr="00387799">
        <w:rPr>
          <w:rFonts w:ascii="ArialMT" w:hAnsi="ArialMT" w:cs="ArialMT"/>
          <w:color w:val="000000"/>
          <w:sz w:val="24"/>
          <w:szCs w:val="24"/>
        </w:rPr>
        <w:t xml:space="preserve">eyrnas </w:t>
      </w:r>
      <w:r w:rsidRPr="00387799">
        <w:rPr>
          <w:rFonts w:ascii="ArialMT" w:hAnsi="ArialMT" w:cs="ArialMT"/>
          <w:color w:val="000000"/>
          <w:sz w:val="24"/>
          <w:szCs w:val="24"/>
        </w:rPr>
        <w:t>U</w:t>
      </w:r>
      <w:r w:rsidR="00E84A12" w:rsidRPr="00387799">
        <w:rPr>
          <w:rFonts w:ascii="ArialMT" w:hAnsi="ArialMT" w:cs="ArialMT"/>
          <w:color w:val="000000"/>
          <w:sz w:val="24"/>
          <w:szCs w:val="24"/>
        </w:rPr>
        <w:t>nedig</w:t>
      </w:r>
      <w:r w:rsidRPr="00387799">
        <w:rPr>
          <w:rFonts w:ascii="ArialMT" w:hAnsi="ArialMT" w:cs="ArialMT"/>
          <w:color w:val="000000"/>
          <w:sz w:val="24"/>
          <w:szCs w:val="24"/>
        </w:rPr>
        <w:t xml:space="preserve"> i gystadlu ar lefel fyd-eang. Yr amrywiaeth h</w:t>
      </w:r>
      <w:r w:rsidR="00E84A12" w:rsidRPr="00387799">
        <w:rPr>
          <w:rFonts w:ascii="ArialMT" w:hAnsi="ArialMT" w:cs="ArialMT"/>
          <w:color w:val="000000"/>
          <w:sz w:val="24"/>
          <w:szCs w:val="24"/>
        </w:rPr>
        <w:t>w</w:t>
      </w:r>
      <w:r w:rsidRPr="00387799">
        <w:rPr>
          <w:rFonts w:ascii="ArialMT" w:hAnsi="ArialMT" w:cs="ArialMT"/>
          <w:color w:val="000000"/>
          <w:sz w:val="24"/>
          <w:szCs w:val="24"/>
        </w:rPr>
        <w:t>n, ynghyd â phwysigrwydd y</w:t>
      </w:r>
      <w:r w:rsidR="00E84A12" w:rsidRPr="00387799">
        <w:rPr>
          <w:rFonts w:ascii="ArialMT" w:hAnsi="ArialMT" w:cs="ArialMT"/>
          <w:color w:val="000000"/>
          <w:sz w:val="24"/>
          <w:szCs w:val="24"/>
        </w:rPr>
        <w:t xml:space="preserve"> meysydd </w:t>
      </w:r>
      <w:r w:rsidRPr="00387799">
        <w:rPr>
          <w:rFonts w:ascii="ArialMT" w:hAnsi="ArialMT" w:cs="ArialMT"/>
          <w:color w:val="000000"/>
          <w:sz w:val="24"/>
          <w:szCs w:val="24"/>
        </w:rPr>
        <w:t>a ariennir drwy grantiau i'r D</w:t>
      </w:r>
      <w:r w:rsidR="00E84A12" w:rsidRPr="00387799">
        <w:rPr>
          <w:rFonts w:ascii="ArialMT" w:hAnsi="ArialMT" w:cs="ArialMT"/>
          <w:color w:val="000000"/>
          <w:sz w:val="24"/>
          <w:szCs w:val="24"/>
        </w:rPr>
        <w:t xml:space="preserve">eyrnas </w:t>
      </w:r>
      <w:r w:rsidRPr="00387799">
        <w:rPr>
          <w:rFonts w:ascii="ArialMT" w:hAnsi="ArialMT" w:cs="ArialMT"/>
          <w:color w:val="000000"/>
          <w:sz w:val="24"/>
          <w:szCs w:val="24"/>
        </w:rPr>
        <w:t>U</w:t>
      </w:r>
      <w:r w:rsidR="00E84A12" w:rsidRPr="00387799">
        <w:rPr>
          <w:rFonts w:ascii="ArialMT" w:hAnsi="ArialMT" w:cs="ArialMT"/>
          <w:color w:val="000000"/>
          <w:sz w:val="24"/>
          <w:szCs w:val="24"/>
        </w:rPr>
        <w:t>nedig</w:t>
      </w:r>
      <w:r w:rsidRPr="00387799">
        <w:rPr>
          <w:rFonts w:ascii="ArialMT" w:hAnsi="ArialMT" w:cs="ArialMT"/>
          <w:color w:val="000000"/>
          <w:sz w:val="24"/>
          <w:szCs w:val="24"/>
        </w:rPr>
        <w:t xml:space="preserve">, yw pam </w:t>
      </w:r>
      <w:r w:rsidR="00E84A12" w:rsidRPr="00387799">
        <w:rPr>
          <w:rFonts w:ascii="ArialMT" w:hAnsi="ArialMT" w:cs="ArialMT"/>
          <w:color w:val="000000"/>
          <w:sz w:val="24"/>
          <w:szCs w:val="24"/>
        </w:rPr>
        <w:t xml:space="preserve">mae’n </w:t>
      </w:r>
      <w:r w:rsidRPr="00387799">
        <w:rPr>
          <w:rFonts w:ascii="ArialMT" w:hAnsi="ArialMT" w:cs="ArialMT"/>
          <w:color w:val="000000"/>
          <w:sz w:val="24"/>
          <w:szCs w:val="24"/>
        </w:rPr>
        <w:t xml:space="preserve">hanfodol sicrhau bod grantiau'n cael eu gweinyddu'n effeithlon ac yn effeithiol, gan roi gwerth am arian i'r trethdalwr. </w:t>
      </w:r>
    </w:p>
    <w:p w:rsidR="000C5976" w:rsidRPr="00387799" w:rsidRDefault="000C5976" w:rsidP="000C5976">
      <w:pPr>
        <w:autoSpaceDE w:val="0"/>
        <w:autoSpaceDN w:val="0"/>
        <w:adjustRightInd w:val="0"/>
        <w:spacing w:line="240" w:lineRule="auto"/>
        <w:rPr>
          <w:rFonts w:ascii="ArialMT" w:hAnsi="ArialMT" w:cs="ArialMT"/>
          <w:color w:val="000000"/>
          <w:sz w:val="24"/>
          <w:szCs w:val="24"/>
        </w:rPr>
      </w:pPr>
    </w:p>
    <w:p w:rsidR="00E84A12" w:rsidRPr="00387799" w:rsidRDefault="00E84A12" w:rsidP="00E84A12">
      <w:pPr>
        <w:autoSpaceDE w:val="0"/>
        <w:autoSpaceDN w:val="0"/>
        <w:adjustRightInd w:val="0"/>
        <w:spacing w:line="240" w:lineRule="auto"/>
        <w:rPr>
          <w:rFonts w:ascii="Arial-ItalicMT" w:hAnsi="Arial-ItalicMT" w:cs="Arial-ItalicMT"/>
          <w:i/>
          <w:iCs/>
          <w:color w:val="000000"/>
          <w:sz w:val="24"/>
          <w:szCs w:val="24"/>
        </w:rPr>
      </w:pPr>
      <w:r w:rsidRPr="00387799">
        <w:rPr>
          <w:rFonts w:ascii="ArialMT" w:hAnsi="ArialMT" w:cs="ArialMT"/>
          <w:color w:val="000000"/>
          <w:sz w:val="24"/>
          <w:szCs w:val="24"/>
        </w:rPr>
        <w:t xml:space="preserve">Yn hyn o beth, nid yw grantiau yn wahanol i gontractau masnachol. Ym mis Medi 2017, cyhoeddodd Swyddogaeth Fasnachol y Llywodraeth y </w:t>
      </w:r>
      <w:r w:rsidRPr="00387799">
        <w:rPr>
          <w:rFonts w:ascii="Arial-ItalicMT" w:hAnsi="Arial-ItalicMT" w:cs="Arial-ItalicMT"/>
          <w:i/>
          <w:iCs/>
          <w:color w:val="000000"/>
          <w:sz w:val="24"/>
          <w:szCs w:val="24"/>
        </w:rPr>
        <w:t>‘Supplier Code of</w:t>
      </w:r>
    </w:p>
    <w:p w:rsidR="000C5976" w:rsidRPr="00387799" w:rsidRDefault="00E84A12" w:rsidP="00E84A12">
      <w:pPr>
        <w:autoSpaceDE w:val="0"/>
        <w:autoSpaceDN w:val="0"/>
        <w:adjustRightInd w:val="0"/>
        <w:spacing w:line="240" w:lineRule="auto"/>
        <w:rPr>
          <w:rFonts w:ascii="ArialMT" w:hAnsi="ArialMT" w:cs="ArialMT"/>
          <w:color w:val="000000"/>
          <w:sz w:val="24"/>
          <w:szCs w:val="24"/>
        </w:rPr>
      </w:pPr>
      <w:r w:rsidRPr="00387799">
        <w:rPr>
          <w:rFonts w:ascii="Arial-ItalicMT" w:hAnsi="Arial-ItalicMT" w:cs="Arial-ItalicMT"/>
          <w:i/>
          <w:iCs/>
          <w:color w:val="000000"/>
          <w:sz w:val="24"/>
          <w:szCs w:val="24"/>
        </w:rPr>
        <w:t>Conduct’</w:t>
      </w:r>
      <w:r w:rsidRPr="00387799">
        <w:rPr>
          <w:rFonts w:ascii="ArialMT" w:hAnsi="ArialMT" w:cs="ArialMT"/>
          <w:color w:val="000000"/>
          <w:sz w:val="24"/>
          <w:szCs w:val="24"/>
        </w:rPr>
        <w:t>' ar gov.uk, sy'n nodi'n gyhoeddus y disgwyliadau y mae'r Llywodraeth yn eu gosod ar gyflenwyr masnachol. Mae cyhoeddi Cod Ymddygiad i D</w:t>
      </w:r>
      <w:r w:rsidR="00B57BF8" w:rsidRPr="00387799">
        <w:rPr>
          <w:rFonts w:ascii="ArialMT" w:hAnsi="ArialMT" w:cs="ArialMT"/>
          <w:color w:val="000000"/>
          <w:sz w:val="24"/>
          <w:szCs w:val="24"/>
        </w:rPr>
        <w:t>d</w:t>
      </w:r>
      <w:r w:rsidRPr="00387799">
        <w:rPr>
          <w:rFonts w:ascii="ArialMT" w:hAnsi="ArialMT" w:cs="ArialMT"/>
          <w:color w:val="000000"/>
          <w:sz w:val="24"/>
          <w:szCs w:val="24"/>
        </w:rPr>
        <w:t>erbyn</w:t>
      </w:r>
      <w:r w:rsidR="00B57BF8" w:rsidRPr="00387799">
        <w:rPr>
          <w:rFonts w:ascii="ArialMT" w:hAnsi="ArialMT" w:cs="ArialMT"/>
          <w:color w:val="000000"/>
          <w:sz w:val="24"/>
          <w:szCs w:val="24"/>
        </w:rPr>
        <w:t>wyr</w:t>
      </w:r>
      <w:r w:rsidRPr="00387799">
        <w:rPr>
          <w:rFonts w:ascii="ArialMT" w:hAnsi="ArialMT" w:cs="ArialMT"/>
          <w:color w:val="000000"/>
          <w:sz w:val="24"/>
          <w:szCs w:val="24"/>
        </w:rPr>
        <w:t xml:space="preserve"> Grant</w:t>
      </w:r>
      <w:r w:rsidR="00B57BF8" w:rsidRPr="00387799">
        <w:rPr>
          <w:rFonts w:ascii="ArialMT" w:hAnsi="ArialMT" w:cs="ArialMT"/>
          <w:color w:val="000000"/>
          <w:sz w:val="24"/>
          <w:szCs w:val="24"/>
        </w:rPr>
        <w:t>iau</w:t>
      </w:r>
      <w:r w:rsidRPr="00387799">
        <w:rPr>
          <w:rFonts w:ascii="ArialMT" w:hAnsi="ArialMT" w:cs="ArialMT"/>
          <w:color w:val="000000"/>
          <w:sz w:val="24"/>
          <w:szCs w:val="24"/>
        </w:rPr>
        <w:t xml:space="preserve"> yn ddilyniant pwysig, naturiol i'r llywodraeth, er mwyn cys</w:t>
      </w:r>
      <w:r w:rsidR="00717A0E">
        <w:rPr>
          <w:rFonts w:ascii="ArialMT" w:hAnsi="ArialMT" w:cs="ArialMT"/>
          <w:color w:val="000000"/>
          <w:sz w:val="24"/>
          <w:szCs w:val="24"/>
        </w:rPr>
        <w:t>oni’r disgwyliadau a roddir ar D</w:t>
      </w:r>
      <w:r w:rsidRPr="00387799">
        <w:rPr>
          <w:rFonts w:ascii="ArialMT" w:hAnsi="ArialMT" w:cs="ArialMT"/>
          <w:color w:val="000000"/>
          <w:sz w:val="24"/>
          <w:szCs w:val="24"/>
        </w:rPr>
        <w:t xml:space="preserve">derbynwyr </w:t>
      </w:r>
      <w:r w:rsidR="00717A0E">
        <w:rPr>
          <w:rFonts w:ascii="ArialMT" w:hAnsi="ArialMT" w:cs="ArialMT"/>
          <w:color w:val="000000"/>
          <w:sz w:val="24"/>
          <w:szCs w:val="24"/>
        </w:rPr>
        <w:t>G</w:t>
      </w:r>
      <w:r w:rsidRPr="00387799">
        <w:rPr>
          <w:rFonts w:ascii="ArialMT" w:hAnsi="ArialMT" w:cs="ArialMT"/>
          <w:color w:val="000000"/>
          <w:sz w:val="24"/>
          <w:szCs w:val="24"/>
        </w:rPr>
        <w:t>rant</w:t>
      </w:r>
      <w:r w:rsidR="00717A0E">
        <w:rPr>
          <w:rFonts w:ascii="ArialMT" w:hAnsi="ArialMT" w:cs="ArialMT"/>
          <w:color w:val="000000"/>
          <w:sz w:val="24"/>
          <w:szCs w:val="24"/>
        </w:rPr>
        <w:t>iau</w:t>
      </w:r>
      <w:r w:rsidRPr="00387799">
        <w:rPr>
          <w:rFonts w:ascii="ArialMT" w:hAnsi="ArialMT" w:cs="ArialMT"/>
          <w:color w:val="000000"/>
          <w:sz w:val="24"/>
          <w:szCs w:val="24"/>
        </w:rPr>
        <w:t>, o ran ymddygiad moesegol a phroffesiynol, â'r disgwyliadau a roddir ar gyflenwyr.</w:t>
      </w:r>
    </w:p>
    <w:p w:rsidR="00E84A12" w:rsidRPr="00387799" w:rsidRDefault="00E84A12" w:rsidP="000C5976">
      <w:pPr>
        <w:autoSpaceDE w:val="0"/>
        <w:autoSpaceDN w:val="0"/>
        <w:adjustRightInd w:val="0"/>
        <w:spacing w:line="240" w:lineRule="auto"/>
        <w:rPr>
          <w:rFonts w:ascii="ArialMT" w:hAnsi="ArialMT" w:cs="ArialMT"/>
          <w:color w:val="000000"/>
          <w:sz w:val="24"/>
          <w:szCs w:val="24"/>
        </w:rPr>
      </w:pPr>
    </w:p>
    <w:p w:rsidR="00E84A12" w:rsidRPr="00387799" w:rsidRDefault="00E84A12" w:rsidP="000C5976">
      <w:p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Wrth gwrs, mae yna wahaniaethau sylfaenol rhwng grantiau a chontractau masnachol, ac mae'r cod hwn wedi’i ysgrifennu i gydnabod a pharchu'r gwahaniaethau hynny. Mae hefyd yn wir bod llawer o elfennau cyffredin rhwng grantiau a chontractau, yn enwedig y disgwyliadau ar yr unigolion a'r sefydliadau y dyfernir arian iddynt.</w:t>
      </w:r>
    </w:p>
    <w:p w:rsidR="00E84A12" w:rsidRPr="00387799" w:rsidRDefault="00E84A12" w:rsidP="000C5976">
      <w:pPr>
        <w:autoSpaceDE w:val="0"/>
        <w:autoSpaceDN w:val="0"/>
        <w:adjustRightInd w:val="0"/>
        <w:spacing w:line="240" w:lineRule="auto"/>
        <w:rPr>
          <w:rFonts w:ascii="ArialMT" w:hAnsi="ArialMT" w:cs="ArialMT"/>
          <w:color w:val="000000"/>
          <w:sz w:val="24"/>
          <w:szCs w:val="24"/>
        </w:rPr>
      </w:pPr>
    </w:p>
    <w:p w:rsidR="00E84A12" w:rsidRPr="00387799" w:rsidRDefault="00E84A12" w:rsidP="000C5976">
      <w:p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Ar ôl cyhoeddi'r Cod Ymddygiad hwn, bydd cyt</w:t>
      </w:r>
      <w:r w:rsidR="00717A0E">
        <w:rPr>
          <w:rFonts w:ascii="ArialMT" w:hAnsi="ArialMT" w:cs="ArialMT"/>
          <w:color w:val="000000"/>
          <w:sz w:val="24"/>
          <w:szCs w:val="24"/>
        </w:rPr>
        <w:t>undebau grantiau cyffredinol y l</w:t>
      </w:r>
      <w:r w:rsidRPr="00387799">
        <w:rPr>
          <w:rFonts w:ascii="ArialMT" w:hAnsi="ArialMT" w:cs="ArialMT"/>
          <w:color w:val="000000"/>
          <w:sz w:val="24"/>
          <w:szCs w:val="24"/>
        </w:rPr>
        <w:t>lywodraeth yn cyfeirio ato yn eu telerau a'u hamodau. Rwy'n disgwyl y bydd y rhai sy’n derbyn gran</w:t>
      </w:r>
      <w:r w:rsidR="00717A0E">
        <w:rPr>
          <w:rFonts w:ascii="ArialMT" w:hAnsi="ArialMT" w:cs="ArialMT"/>
          <w:color w:val="000000"/>
          <w:sz w:val="24"/>
          <w:szCs w:val="24"/>
        </w:rPr>
        <w:t>tiau yn bodloni disgwyliadau’r c</w:t>
      </w:r>
      <w:r w:rsidRPr="00387799">
        <w:rPr>
          <w:rFonts w:ascii="ArialMT" w:hAnsi="ArialMT" w:cs="ArialMT"/>
          <w:color w:val="000000"/>
          <w:sz w:val="24"/>
          <w:szCs w:val="24"/>
        </w:rPr>
        <w:t>od hwn, ac yn sicrhau bod eu gweithwyr a'u partneriaid yn gwneud yr un peth.</w:t>
      </w:r>
    </w:p>
    <w:p w:rsidR="00E84A12" w:rsidRPr="00387799" w:rsidRDefault="00E84A12" w:rsidP="000C5976">
      <w:pPr>
        <w:autoSpaceDE w:val="0"/>
        <w:autoSpaceDN w:val="0"/>
        <w:adjustRightInd w:val="0"/>
        <w:spacing w:line="240" w:lineRule="auto"/>
        <w:rPr>
          <w:rFonts w:ascii="ArialMT" w:hAnsi="ArialMT" w:cs="ArialMT"/>
          <w:color w:val="000000"/>
          <w:sz w:val="24"/>
          <w:szCs w:val="24"/>
        </w:rPr>
      </w:pPr>
    </w:p>
    <w:p w:rsidR="00E84A12" w:rsidRPr="00387799" w:rsidRDefault="00E84A12" w:rsidP="000C5976">
      <w:pPr>
        <w:autoSpaceDE w:val="0"/>
        <w:autoSpaceDN w:val="0"/>
        <w:adjustRightInd w:val="0"/>
        <w:spacing w:line="240" w:lineRule="auto"/>
        <w:rPr>
          <w:rFonts w:ascii="ArialMT" w:hAnsi="ArialMT" w:cs="ArialMT"/>
          <w:color w:val="000000"/>
          <w:sz w:val="24"/>
          <w:szCs w:val="24"/>
        </w:rPr>
      </w:pPr>
    </w:p>
    <w:p w:rsidR="00E84A12" w:rsidRPr="00387799" w:rsidRDefault="00E84A12" w:rsidP="000C5976">
      <w:pPr>
        <w:autoSpaceDE w:val="0"/>
        <w:autoSpaceDN w:val="0"/>
        <w:adjustRightInd w:val="0"/>
        <w:spacing w:line="240" w:lineRule="auto"/>
        <w:rPr>
          <w:rFonts w:ascii="ArialMT" w:hAnsi="ArialMT" w:cs="ArialMT"/>
          <w:color w:val="000000"/>
          <w:sz w:val="24"/>
          <w:szCs w:val="24"/>
        </w:rPr>
      </w:pPr>
    </w:p>
    <w:p w:rsidR="000C5976" w:rsidRPr="00387799" w:rsidRDefault="000C5976" w:rsidP="000C5976">
      <w:p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Lyn McDonald</w:t>
      </w:r>
    </w:p>
    <w:p w:rsidR="000C5976" w:rsidRPr="00387799" w:rsidRDefault="00E84A12" w:rsidP="000C5976">
      <w:pPr>
        <w:autoSpaceDE w:val="0"/>
        <w:autoSpaceDN w:val="0"/>
        <w:adjustRightInd w:val="0"/>
        <w:spacing w:line="240" w:lineRule="auto"/>
        <w:rPr>
          <w:rFonts w:ascii="Arial-BoldMT" w:hAnsi="Arial-BoldMT" w:cs="Arial-BoldMT"/>
          <w:b/>
          <w:bCs/>
          <w:color w:val="000000"/>
          <w:sz w:val="24"/>
          <w:szCs w:val="24"/>
        </w:rPr>
      </w:pPr>
      <w:r w:rsidRPr="00387799">
        <w:rPr>
          <w:rFonts w:ascii="Arial-BoldMT" w:hAnsi="Arial-BoldMT" w:cs="Arial-BoldMT"/>
          <w:b/>
          <w:bCs/>
          <w:color w:val="000000"/>
          <w:sz w:val="24"/>
          <w:szCs w:val="24"/>
        </w:rPr>
        <w:t>Cyfarwyddwr</w:t>
      </w:r>
      <w:r w:rsidR="000C5976" w:rsidRPr="00387799">
        <w:rPr>
          <w:rFonts w:ascii="Arial-BoldMT" w:hAnsi="Arial-BoldMT" w:cs="Arial-BoldMT"/>
          <w:b/>
          <w:bCs/>
          <w:color w:val="000000"/>
          <w:sz w:val="24"/>
          <w:szCs w:val="24"/>
        </w:rPr>
        <w:t xml:space="preserve">, </w:t>
      </w:r>
      <w:r w:rsidRPr="00387799">
        <w:rPr>
          <w:rFonts w:ascii="Arial-BoldMT" w:hAnsi="Arial-BoldMT" w:cs="Arial-BoldMT"/>
          <w:b/>
          <w:bCs/>
          <w:color w:val="000000"/>
          <w:sz w:val="24"/>
          <w:szCs w:val="24"/>
        </w:rPr>
        <w:t xml:space="preserve">Swyddogaeth Twyll, Gwallau, Dyledion a Grantiau Swyddfa’r </w:t>
      </w:r>
      <w:r w:rsidR="000C5976" w:rsidRPr="00387799">
        <w:rPr>
          <w:rFonts w:ascii="Arial-BoldMT" w:hAnsi="Arial-BoldMT" w:cs="Arial-BoldMT"/>
          <w:b/>
          <w:bCs/>
          <w:color w:val="000000"/>
          <w:sz w:val="24"/>
          <w:szCs w:val="24"/>
        </w:rPr>
        <w:t>Cabinet</w:t>
      </w:r>
    </w:p>
    <w:p w:rsidR="000C5976" w:rsidRPr="00387799" w:rsidRDefault="000C5976" w:rsidP="000C5976">
      <w:pPr>
        <w:autoSpaceDE w:val="0"/>
        <w:autoSpaceDN w:val="0"/>
        <w:adjustRightInd w:val="0"/>
        <w:spacing w:line="240" w:lineRule="auto"/>
        <w:rPr>
          <w:rFonts w:ascii="ArialMT" w:hAnsi="ArialMT" w:cs="ArialMT"/>
          <w:color w:val="000000"/>
          <w:sz w:val="20"/>
          <w:szCs w:val="20"/>
        </w:rPr>
      </w:pPr>
    </w:p>
    <w:p w:rsidR="00E84A12" w:rsidRPr="00387799" w:rsidRDefault="00E84A12" w:rsidP="000C5976">
      <w:pPr>
        <w:autoSpaceDE w:val="0"/>
        <w:autoSpaceDN w:val="0"/>
        <w:adjustRightInd w:val="0"/>
        <w:spacing w:line="240" w:lineRule="auto"/>
        <w:rPr>
          <w:rFonts w:ascii="ArialMT" w:hAnsi="ArialMT" w:cs="ArialMT"/>
          <w:color w:val="000000"/>
          <w:sz w:val="20"/>
          <w:szCs w:val="20"/>
        </w:rPr>
      </w:pPr>
    </w:p>
    <w:p w:rsidR="00E84A12" w:rsidRPr="00387799" w:rsidRDefault="00E84A12">
      <w:pPr>
        <w:rPr>
          <w:rFonts w:ascii="Arial-BoldMT" w:hAnsi="Arial-BoldMT" w:cs="Arial-BoldMT"/>
          <w:b/>
          <w:bCs/>
          <w:color w:val="2F5497"/>
          <w:sz w:val="36"/>
          <w:szCs w:val="36"/>
        </w:rPr>
      </w:pPr>
      <w:r w:rsidRPr="00387799">
        <w:rPr>
          <w:rFonts w:ascii="Arial-BoldMT" w:hAnsi="Arial-BoldMT" w:cs="Arial-BoldMT"/>
          <w:b/>
          <w:bCs/>
          <w:color w:val="2F5497"/>
          <w:sz w:val="36"/>
          <w:szCs w:val="36"/>
        </w:rPr>
        <w:br w:type="page"/>
      </w:r>
    </w:p>
    <w:p w:rsidR="000C5976" w:rsidRPr="00387799" w:rsidRDefault="00E84A12" w:rsidP="000C5976">
      <w:pPr>
        <w:autoSpaceDE w:val="0"/>
        <w:autoSpaceDN w:val="0"/>
        <w:adjustRightInd w:val="0"/>
        <w:spacing w:line="240" w:lineRule="auto"/>
        <w:rPr>
          <w:rFonts w:ascii="Arial-BoldMT" w:hAnsi="Arial-BoldMT" w:cs="Arial-BoldMT"/>
          <w:b/>
          <w:bCs/>
          <w:color w:val="2F5497"/>
          <w:sz w:val="36"/>
          <w:szCs w:val="36"/>
        </w:rPr>
      </w:pPr>
      <w:r w:rsidRPr="00387799">
        <w:rPr>
          <w:rFonts w:ascii="Arial-BoldMT" w:hAnsi="Arial-BoldMT" w:cs="Arial-BoldMT"/>
          <w:b/>
          <w:bCs/>
          <w:color w:val="2F5497"/>
          <w:sz w:val="36"/>
          <w:szCs w:val="36"/>
        </w:rPr>
        <w:lastRenderedPageBreak/>
        <w:t>Rhagymadrodd</w:t>
      </w:r>
    </w:p>
    <w:p w:rsidR="00E84A12" w:rsidRPr="00387799" w:rsidRDefault="00E84A12" w:rsidP="000C5976">
      <w:pPr>
        <w:autoSpaceDE w:val="0"/>
        <w:autoSpaceDN w:val="0"/>
        <w:adjustRightInd w:val="0"/>
        <w:spacing w:line="240" w:lineRule="auto"/>
        <w:rPr>
          <w:rFonts w:ascii="Arial-BoldMT" w:hAnsi="Arial-BoldMT" w:cs="Arial-BoldMT"/>
          <w:b/>
          <w:bCs/>
          <w:color w:val="2F5497"/>
          <w:sz w:val="36"/>
          <w:szCs w:val="36"/>
        </w:rPr>
      </w:pPr>
    </w:p>
    <w:p w:rsidR="00E84A12" w:rsidRPr="00387799" w:rsidRDefault="00E84A12" w:rsidP="00E84A12">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Nod y Llywodraeth yw mynd ati ar ran y Trysorlys i gyflawni ystod o ymrwymiadau sy'n cwmpasu cyllid grant, sy'n cynnwys: sicrhau bod y gweithgareddau a ariennir yn cynnig gwerth da; ariannu gweithgareddau sy'n cefnogi polisïau sy'n cyflawni ymrwymiadau maniffesto'r Llywodraeth yn glir ac yn amlwg; a gwaith datblygu sy'n cael ei gyflawni yn unol â’r gyllideb ac yn unol â'r manylebau a nodir yn y cytundeb cyllid grant. Wrth gyflawni'r ymrwymiadau hyn</w:t>
      </w:r>
      <w:r w:rsidR="00717A0E">
        <w:rPr>
          <w:rFonts w:ascii="ArialMT" w:hAnsi="ArialMT" w:cs="ArialMT"/>
          <w:color w:val="000000"/>
          <w:sz w:val="24"/>
          <w:szCs w:val="24"/>
        </w:rPr>
        <w:t>,</w:t>
      </w:r>
      <w:r w:rsidRPr="00387799">
        <w:rPr>
          <w:rFonts w:ascii="ArialMT" w:hAnsi="ArialMT" w:cs="ArialMT"/>
          <w:color w:val="000000"/>
          <w:sz w:val="24"/>
          <w:szCs w:val="24"/>
        </w:rPr>
        <w:t xml:space="preserve"> rhaid inni sicrhau ein bod yn glynu at y safonau uchaf o ran ymddygiad moesegol a phroffesiynol. </w:t>
      </w:r>
    </w:p>
    <w:p w:rsidR="00E84A12" w:rsidRPr="00387799" w:rsidRDefault="00E84A12" w:rsidP="00E84A12">
      <w:pPr>
        <w:autoSpaceDE w:val="0"/>
        <w:autoSpaceDN w:val="0"/>
        <w:adjustRightInd w:val="0"/>
        <w:spacing w:line="240" w:lineRule="auto"/>
        <w:rPr>
          <w:rFonts w:ascii="ArialMT" w:hAnsi="ArialMT" w:cs="ArialMT"/>
          <w:color w:val="000000"/>
          <w:sz w:val="24"/>
          <w:szCs w:val="24"/>
        </w:rPr>
      </w:pPr>
    </w:p>
    <w:p w:rsidR="00E84A12" w:rsidRPr="00387799" w:rsidRDefault="00E84A12" w:rsidP="00E84A12">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Rydym yn rhoi tystiolaeth o hyn ar ran y Gwasanaeth Sifil drwy God y Gwasanaeth Sifil a Saith Egwyddor Bywyd Cyhoeddus, sy'n diffinio'r gwerthoedd </w:t>
      </w:r>
      <w:r w:rsidR="00A1488C" w:rsidRPr="00387799">
        <w:rPr>
          <w:rFonts w:ascii="ArialMT" w:hAnsi="ArialMT" w:cs="ArialMT"/>
          <w:color w:val="000000"/>
          <w:sz w:val="24"/>
          <w:szCs w:val="24"/>
        </w:rPr>
        <w:t>yr ydym yn eu h</w:t>
      </w:r>
      <w:r w:rsidRPr="00387799">
        <w:rPr>
          <w:rFonts w:ascii="ArialMT" w:hAnsi="ArialMT" w:cs="ArialMT"/>
          <w:color w:val="000000"/>
          <w:sz w:val="24"/>
          <w:szCs w:val="24"/>
        </w:rPr>
        <w:t>arddel a'r ymddygiadau sy'n ofynnol gan bob gwas sifil.</w:t>
      </w:r>
      <w:r w:rsidR="00257FCC" w:rsidRPr="00387799">
        <w:rPr>
          <w:rStyle w:val="FootnoteReference"/>
          <w:rFonts w:ascii="ArialMT" w:hAnsi="ArialMT" w:cs="ArialMT"/>
          <w:color w:val="000000"/>
          <w:sz w:val="24"/>
          <w:szCs w:val="24"/>
        </w:rPr>
        <w:footnoteReference w:id="1"/>
      </w:r>
      <w:r w:rsidRPr="00387799">
        <w:rPr>
          <w:rFonts w:ascii="ArialMT" w:hAnsi="ArialMT" w:cs="ArialMT"/>
          <w:color w:val="000000"/>
          <w:sz w:val="24"/>
          <w:szCs w:val="24"/>
        </w:rPr>
        <w:t xml:space="preserve"> Mae</w:t>
      </w:r>
      <w:r w:rsidR="00257FCC" w:rsidRPr="00387799">
        <w:rPr>
          <w:rFonts w:ascii="ArialMT" w:hAnsi="ArialMT" w:cs="ArialMT"/>
          <w:color w:val="000000"/>
          <w:sz w:val="24"/>
          <w:szCs w:val="24"/>
        </w:rPr>
        <w:t>’n</w:t>
      </w:r>
      <w:r w:rsidRPr="00387799">
        <w:rPr>
          <w:rFonts w:ascii="ArialMT" w:hAnsi="ArialMT" w:cs="ArialMT"/>
          <w:color w:val="000000"/>
          <w:sz w:val="24"/>
          <w:szCs w:val="24"/>
        </w:rPr>
        <w:t xml:space="preserve"> </w:t>
      </w:r>
      <w:r w:rsidR="00A1488C" w:rsidRPr="00387799">
        <w:rPr>
          <w:rFonts w:ascii="ArialMT" w:hAnsi="ArialMT" w:cs="ArialMT"/>
          <w:color w:val="000000"/>
          <w:sz w:val="24"/>
          <w:szCs w:val="24"/>
        </w:rPr>
        <w:t>p</w:t>
      </w:r>
      <w:r w:rsidRPr="00387799">
        <w:rPr>
          <w:rFonts w:ascii="ArialMT" w:hAnsi="ArialMT" w:cs="ArialMT"/>
          <w:color w:val="000000"/>
          <w:sz w:val="24"/>
          <w:szCs w:val="24"/>
        </w:rPr>
        <w:t>erth</w:t>
      </w:r>
      <w:r w:rsidR="00257FCC" w:rsidRPr="00387799">
        <w:rPr>
          <w:rFonts w:ascii="ArialMT" w:hAnsi="ArialMT" w:cs="ArialMT"/>
          <w:color w:val="000000"/>
          <w:sz w:val="24"/>
          <w:szCs w:val="24"/>
        </w:rPr>
        <w:t>y</w:t>
      </w:r>
      <w:r w:rsidRPr="00387799">
        <w:rPr>
          <w:rFonts w:ascii="ArialMT" w:hAnsi="ArialMT" w:cs="ArialMT"/>
          <w:color w:val="000000"/>
          <w:sz w:val="24"/>
          <w:szCs w:val="24"/>
        </w:rPr>
        <w:t xml:space="preserve">nas â </w:t>
      </w:r>
      <w:r w:rsidR="00257FCC" w:rsidRPr="00387799">
        <w:rPr>
          <w:rFonts w:ascii="ArialMT" w:hAnsi="ArialMT" w:cs="ArialMT"/>
          <w:color w:val="000000"/>
          <w:sz w:val="24"/>
          <w:szCs w:val="24"/>
        </w:rPr>
        <w:t>D</w:t>
      </w:r>
      <w:r w:rsidRPr="00387799">
        <w:rPr>
          <w:rFonts w:ascii="ArialMT" w:hAnsi="ArialMT" w:cs="ArialMT"/>
          <w:color w:val="000000"/>
          <w:sz w:val="24"/>
          <w:szCs w:val="24"/>
        </w:rPr>
        <w:t xml:space="preserve">erbynwyr </w:t>
      </w:r>
      <w:r w:rsidR="00257FCC" w:rsidRPr="00387799">
        <w:rPr>
          <w:rFonts w:ascii="ArialMT" w:hAnsi="ArialMT" w:cs="ArialMT"/>
          <w:color w:val="000000"/>
          <w:sz w:val="24"/>
          <w:szCs w:val="24"/>
        </w:rPr>
        <w:t>G</w:t>
      </w:r>
      <w:r w:rsidRPr="00387799">
        <w:rPr>
          <w:rFonts w:ascii="ArialMT" w:hAnsi="ArialMT" w:cs="ArialMT"/>
          <w:color w:val="000000"/>
          <w:sz w:val="24"/>
          <w:szCs w:val="24"/>
        </w:rPr>
        <w:t xml:space="preserve">rantiau yn hanfodol </w:t>
      </w:r>
      <w:r w:rsidR="00257FCC" w:rsidRPr="00387799">
        <w:rPr>
          <w:rFonts w:ascii="ArialMT" w:hAnsi="ArialMT" w:cs="ArialMT"/>
          <w:color w:val="000000"/>
          <w:sz w:val="24"/>
          <w:szCs w:val="24"/>
        </w:rPr>
        <w:t xml:space="preserve">ar gyfer </w:t>
      </w:r>
      <w:r w:rsidRPr="00387799">
        <w:rPr>
          <w:rFonts w:ascii="ArialMT" w:hAnsi="ArialMT" w:cs="ArialMT"/>
          <w:color w:val="000000"/>
          <w:sz w:val="24"/>
          <w:szCs w:val="24"/>
        </w:rPr>
        <w:t xml:space="preserve">perfformiad llwyddiannus. Mae'r </w:t>
      </w:r>
      <w:r w:rsidR="00257FCC" w:rsidRPr="00387799">
        <w:rPr>
          <w:rFonts w:ascii="ArialMT" w:hAnsi="ArialMT" w:cs="ArialMT"/>
          <w:color w:val="000000"/>
          <w:sz w:val="24"/>
          <w:szCs w:val="24"/>
        </w:rPr>
        <w:t>C</w:t>
      </w:r>
      <w:r w:rsidRPr="00387799">
        <w:rPr>
          <w:rFonts w:ascii="ArialMT" w:hAnsi="ArialMT" w:cs="ArialMT"/>
          <w:color w:val="000000"/>
          <w:sz w:val="24"/>
          <w:szCs w:val="24"/>
        </w:rPr>
        <w:t xml:space="preserve">od </w:t>
      </w:r>
      <w:r w:rsidR="00257FCC" w:rsidRPr="00387799">
        <w:rPr>
          <w:rFonts w:ascii="ArialMT" w:hAnsi="ArialMT" w:cs="ArialMT"/>
          <w:color w:val="000000"/>
          <w:sz w:val="24"/>
          <w:szCs w:val="24"/>
        </w:rPr>
        <w:t>Y</w:t>
      </w:r>
      <w:r w:rsidRPr="00387799">
        <w:rPr>
          <w:rFonts w:ascii="ArialMT" w:hAnsi="ArialMT" w:cs="ArialMT"/>
          <w:color w:val="000000"/>
          <w:sz w:val="24"/>
          <w:szCs w:val="24"/>
        </w:rPr>
        <w:t xml:space="preserve">mddygiad hwn </w:t>
      </w:r>
      <w:r w:rsidR="00B57BF8" w:rsidRPr="00387799">
        <w:rPr>
          <w:rFonts w:ascii="ArialMT" w:hAnsi="ArialMT" w:cs="ArialMT"/>
          <w:color w:val="000000"/>
          <w:sz w:val="24"/>
          <w:szCs w:val="24"/>
        </w:rPr>
        <w:t>i</w:t>
      </w:r>
      <w:r w:rsidR="00257FCC" w:rsidRPr="00387799">
        <w:rPr>
          <w:rFonts w:ascii="ArialMT" w:hAnsi="ArialMT" w:cs="ArialMT"/>
          <w:color w:val="000000"/>
          <w:sz w:val="24"/>
          <w:szCs w:val="24"/>
        </w:rPr>
        <w:t xml:space="preserve"> D</w:t>
      </w:r>
      <w:r w:rsidR="00B57BF8" w:rsidRPr="00387799">
        <w:rPr>
          <w:rFonts w:ascii="ArialMT" w:hAnsi="ArialMT" w:cs="ArialMT"/>
          <w:color w:val="000000"/>
          <w:sz w:val="24"/>
          <w:szCs w:val="24"/>
        </w:rPr>
        <w:t>d</w:t>
      </w:r>
      <w:r w:rsidRPr="00387799">
        <w:rPr>
          <w:rFonts w:ascii="ArialMT" w:hAnsi="ArialMT" w:cs="ArialMT"/>
          <w:color w:val="000000"/>
          <w:sz w:val="24"/>
          <w:szCs w:val="24"/>
        </w:rPr>
        <w:t>erbyn</w:t>
      </w:r>
      <w:r w:rsidR="00B57BF8" w:rsidRPr="00387799">
        <w:rPr>
          <w:rFonts w:ascii="ArialMT" w:hAnsi="ArialMT" w:cs="ArialMT"/>
          <w:color w:val="000000"/>
          <w:sz w:val="24"/>
          <w:szCs w:val="24"/>
        </w:rPr>
        <w:t>wyr</w:t>
      </w:r>
      <w:r w:rsidRPr="00387799">
        <w:rPr>
          <w:rFonts w:ascii="ArialMT" w:hAnsi="ArialMT" w:cs="ArialMT"/>
          <w:color w:val="000000"/>
          <w:sz w:val="24"/>
          <w:szCs w:val="24"/>
        </w:rPr>
        <w:t xml:space="preserve"> </w:t>
      </w:r>
      <w:r w:rsidR="00257FCC" w:rsidRPr="00387799">
        <w:rPr>
          <w:rFonts w:ascii="ArialMT" w:hAnsi="ArialMT" w:cs="ArialMT"/>
          <w:color w:val="000000"/>
          <w:sz w:val="24"/>
          <w:szCs w:val="24"/>
        </w:rPr>
        <w:t>G</w:t>
      </w:r>
      <w:r w:rsidRPr="00387799">
        <w:rPr>
          <w:rFonts w:ascii="ArialMT" w:hAnsi="ArialMT" w:cs="ArialMT"/>
          <w:color w:val="000000"/>
          <w:sz w:val="24"/>
          <w:szCs w:val="24"/>
        </w:rPr>
        <w:t>rant</w:t>
      </w:r>
      <w:r w:rsidR="00257FCC" w:rsidRPr="00387799">
        <w:rPr>
          <w:rFonts w:ascii="ArialMT" w:hAnsi="ArialMT" w:cs="ArialMT"/>
          <w:color w:val="000000"/>
          <w:sz w:val="24"/>
          <w:szCs w:val="24"/>
        </w:rPr>
        <w:t>iau</w:t>
      </w:r>
      <w:r w:rsidR="00BE61C4">
        <w:rPr>
          <w:rFonts w:ascii="ArialMT" w:hAnsi="ArialMT" w:cs="ArialMT"/>
          <w:color w:val="000000"/>
          <w:sz w:val="24"/>
          <w:szCs w:val="24"/>
        </w:rPr>
        <w:t xml:space="preserve"> ('y c</w:t>
      </w:r>
      <w:r w:rsidRPr="00387799">
        <w:rPr>
          <w:rFonts w:ascii="ArialMT" w:hAnsi="ArialMT" w:cs="ArialMT"/>
          <w:color w:val="000000"/>
          <w:sz w:val="24"/>
          <w:szCs w:val="24"/>
        </w:rPr>
        <w:t xml:space="preserve">od hwn') yn nodi'r ymddygiadau a ddisgwyliwn gan </w:t>
      </w:r>
      <w:r w:rsidR="00257FCC" w:rsidRPr="00387799">
        <w:rPr>
          <w:rFonts w:ascii="ArialMT" w:hAnsi="ArialMT" w:cs="ArialMT"/>
          <w:color w:val="000000"/>
          <w:sz w:val="24"/>
          <w:szCs w:val="24"/>
        </w:rPr>
        <w:t>D</w:t>
      </w:r>
      <w:r w:rsidRPr="00387799">
        <w:rPr>
          <w:rFonts w:ascii="ArialMT" w:hAnsi="ArialMT" w:cs="ArialMT"/>
          <w:color w:val="000000"/>
          <w:sz w:val="24"/>
          <w:szCs w:val="24"/>
        </w:rPr>
        <w:t xml:space="preserve">derbynwyr </w:t>
      </w:r>
      <w:r w:rsidR="00257FCC" w:rsidRPr="00387799">
        <w:rPr>
          <w:rFonts w:ascii="ArialMT" w:hAnsi="ArialMT" w:cs="ArialMT"/>
          <w:color w:val="000000"/>
          <w:sz w:val="24"/>
          <w:szCs w:val="24"/>
        </w:rPr>
        <w:t>G</w:t>
      </w:r>
      <w:r w:rsidRPr="00387799">
        <w:rPr>
          <w:rFonts w:ascii="ArialMT" w:hAnsi="ArialMT" w:cs="ArialMT"/>
          <w:color w:val="000000"/>
          <w:sz w:val="24"/>
          <w:szCs w:val="24"/>
        </w:rPr>
        <w:t>rant</w:t>
      </w:r>
      <w:r w:rsidR="00257FCC" w:rsidRPr="00387799">
        <w:rPr>
          <w:rFonts w:ascii="ArialMT" w:hAnsi="ArialMT" w:cs="ArialMT"/>
          <w:color w:val="000000"/>
          <w:sz w:val="24"/>
          <w:szCs w:val="24"/>
        </w:rPr>
        <w:t>iau</w:t>
      </w:r>
      <w:r w:rsidRPr="00387799">
        <w:rPr>
          <w:rFonts w:ascii="ArialMT" w:hAnsi="ArialMT" w:cs="ArialMT"/>
          <w:color w:val="000000"/>
          <w:sz w:val="24"/>
          <w:szCs w:val="24"/>
        </w:rPr>
        <w:t xml:space="preserve"> sy'n ymwneud â gweithgareddau a weinyddir drwy grantiau cyffredinol a ariennir gan y Llywodraeth.</w:t>
      </w:r>
    </w:p>
    <w:p w:rsidR="00257FCC" w:rsidRPr="00387799" w:rsidRDefault="00257FCC" w:rsidP="000C5976">
      <w:pPr>
        <w:autoSpaceDE w:val="0"/>
        <w:autoSpaceDN w:val="0"/>
        <w:adjustRightInd w:val="0"/>
        <w:spacing w:line="240" w:lineRule="auto"/>
        <w:rPr>
          <w:rFonts w:ascii="ArialMT" w:hAnsi="ArialMT" w:cs="ArialMT"/>
          <w:color w:val="000000"/>
          <w:sz w:val="24"/>
          <w:szCs w:val="24"/>
        </w:rPr>
      </w:pPr>
    </w:p>
    <w:p w:rsidR="00257FCC" w:rsidRPr="00387799" w:rsidRDefault="00257FCC" w:rsidP="00257FC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Wrth ddethol Derbynwyr Grantiau, bydd y llywodraeth yn cynnal gwiriadau i sicrhau ei bod yn gwneud cytundebau grant gydag endidau dibynadwy. Mae’r gwiriadau hyn yn cael eu </w:t>
      </w:r>
      <w:r w:rsidR="00387799" w:rsidRPr="00387799">
        <w:rPr>
          <w:rFonts w:ascii="ArialMT" w:hAnsi="ArialMT" w:cs="ArialMT"/>
          <w:color w:val="000000"/>
          <w:sz w:val="24"/>
          <w:szCs w:val="24"/>
        </w:rPr>
        <w:t>cyflawni</w:t>
      </w:r>
      <w:r w:rsidRPr="00387799">
        <w:rPr>
          <w:rFonts w:ascii="ArialMT" w:hAnsi="ArialMT" w:cs="ArialMT"/>
          <w:color w:val="000000"/>
          <w:sz w:val="24"/>
          <w:szCs w:val="24"/>
        </w:rPr>
        <w:t xml:space="preserve"> yn unol â'r Safon Weithredol ar gyfer Grantiau Cyffredinol y Llywodraeth, gan sicrhau mynediad teg i gyfleoedd i bawb sy’n Derbyn Grantiau a thriniaeth gyfartal yn ystod prosesau dethol.</w:t>
      </w:r>
      <w:r w:rsidRPr="00387799">
        <w:rPr>
          <w:rStyle w:val="FootnoteReference"/>
          <w:rFonts w:ascii="ArialMT" w:hAnsi="ArialMT" w:cs="ArialMT"/>
          <w:color w:val="000000"/>
          <w:sz w:val="24"/>
          <w:szCs w:val="24"/>
        </w:rPr>
        <w:footnoteReference w:id="2"/>
      </w:r>
    </w:p>
    <w:p w:rsidR="00257FCC" w:rsidRPr="00387799" w:rsidRDefault="00257FCC" w:rsidP="000C5976">
      <w:pPr>
        <w:autoSpaceDE w:val="0"/>
        <w:autoSpaceDN w:val="0"/>
        <w:adjustRightInd w:val="0"/>
        <w:spacing w:line="240" w:lineRule="auto"/>
        <w:rPr>
          <w:rFonts w:ascii="ArialMT" w:hAnsi="ArialMT" w:cs="ArialMT"/>
          <w:color w:val="000000"/>
          <w:sz w:val="24"/>
          <w:szCs w:val="24"/>
        </w:rPr>
      </w:pPr>
    </w:p>
    <w:p w:rsidR="00257FCC" w:rsidRPr="00387799" w:rsidRDefault="00257FCC" w:rsidP="00257FC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Wrth i Dderbynwyr Grantiau gyflawni’r gweithgareddau sy'n cael eu hariannu â dyfarniadau grant, rydym yn disgwyl i’w perfformiad gyd-fynd ag ysbryd y cytundeb grant, yn ogystal â llythyren y cytundeb. Disgwyliwn hefyd i'n Derbynwyr Grantiau weithredu, wrth gyflawni gweithgareddau a ariennir gan y Llywodraeth, lle bynnag y bônt yn gweithredu, mewn modd sy'n gydnaws â gwerthoedd gwasanaeth cyhoeddus, lle bo'n bosibl er mwyn hybu arloesedd ac arbenigedd, a lle bo'n gymwys i gyfrannu at y budd cyhoeddus yn y Deyrnas Unedig a thros y môr.</w:t>
      </w:r>
    </w:p>
    <w:p w:rsidR="00257FCC" w:rsidRPr="00387799" w:rsidRDefault="00257FCC" w:rsidP="000C5976">
      <w:pPr>
        <w:autoSpaceDE w:val="0"/>
        <w:autoSpaceDN w:val="0"/>
        <w:adjustRightInd w:val="0"/>
        <w:spacing w:line="240" w:lineRule="auto"/>
        <w:rPr>
          <w:rFonts w:ascii="ArialMT" w:hAnsi="ArialMT" w:cs="ArialMT"/>
          <w:color w:val="000000"/>
          <w:sz w:val="24"/>
          <w:szCs w:val="24"/>
        </w:rPr>
      </w:pPr>
    </w:p>
    <w:p w:rsidR="00257FCC" w:rsidRPr="00387799" w:rsidRDefault="00257FCC" w:rsidP="00257FC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Mae gennym ddisgwyliadau uchel hefyd ynglŷn â gweithwyr y llywodraeth yn hyn o beth. Cydnabyddwn fod rheoli grantiau'n effeithiol mewn llawer o achosion yn gofyn am berthynas waith dda rhwng Derbynwyr Grantiau a rheolwyr grantiau'r llywodraeth. Disgwyliwn i'n swyddogion drin y rhai sy’n</w:t>
      </w:r>
      <w:r w:rsidR="00BE61C4">
        <w:rPr>
          <w:rFonts w:ascii="ArialMT" w:hAnsi="ArialMT" w:cs="ArialMT"/>
          <w:color w:val="000000"/>
          <w:sz w:val="24"/>
          <w:szCs w:val="24"/>
        </w:rPr>
        <w:t xml:space="preserve"> d</w:t>
      </w:r>
      <w:r w:rsidRPr="00387799">
        <w:rPr>
          <w:rFonts w:ascii="ArialMT" w:hAnsi="ArialMT" w:cs="ArialMT"/>
          <w:color w:val="000000"/>
          <w:sz w:val="24"/>
          <w:szCs w:val="24"/>
        </w:rPr>
        <w:t xml:space="preserve">erbyn grantiau â thegwch a pharch. Yn gyfnewid am hyn rydym yn disgwyl i Dderbynwyr Grantiau drin ein swyddogion yn yr un ffordd, a cheisio adeiladu </w:t>
      </w:r>
      <w:r w:rsidRPr="00387799">
        <w:rPr>
          <w:rFonts w:ascii="ArialMT" w:hAnsi="ArialMT" w:cs="ArialMT"/>
          <w:color w:val="000000"/>
          <w:sz w:val="24"/>
          <w:szCs w:val="24"/>
        </w:rPr>
        <w:lastRenderedPageBreak/>
        <w:t xml:space="preserve">perthynas gydweithredol effeithiol a llawn ymddiriedaeth sy'n canolbwyntio ar gyflawni pethau er lles y cyhoedd. </w:t>
      </w:r>
    </w:p>
    <w:p w:rsidR="00257FCC" w:rsidRPr="00387799" w:rsidRDefault="00257FCC" w:rsidP="00257FCC">
      <w:pPr>
        <w:autoSpaceDE w:val="0"/>
        <w:autoSpaceDN w:val="0"/>
        <w:adjustRightInd w:val="0"/>
        <w:spacing w:line="240" w:lineRule="auto"/>
        <w:rPr>
          <w:rFonts w:ascii="ArialMT" w:hAnsi="ArialMT" w:cs="ArialMT"/>
          <w:color w:val="000000"/>
          <w:sz w:val="24"/>
          <w:szCs w:val="24"/>
        </w:rPr>
      </w:pPr>
    </w:p>
    <w:p w:rsidR="00257FCC" w:rsidRPr="00387799" w:rsidRDefault="00257FCC" w:rsidP="00257FC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Mae’r Cod hwn wedi’i fwriadu i gael ei ddefnyddio gan bob adran a'u </w:t>
      </w:r>
      <w:r w:rsidR="00A1488C" w:rsidRPr="00387799">
        <w:rPr>
          <w:rFonts w:ascii="ArialMT" w:hAnsi="ArialMT" w:cs="ArialMT"/>
          <w:color w:val="000000"/>
          <w:sz w:val="24"/>
          <w:szCs w:val="24"/>
        </w:rPr>
        <w:t>C</w:t>
      </w:r>
      <w:r w:rsidRPr="00387799">
        <w:rPr>
          <w:rFonts w:ascii="ArialMT" w:hAnsi="ArialMT" w:cs="ArialMT"/>
          <w:color w:val="000000"/>
          <w:sz w:val="24"/>
          <w:szCs w:val="24"/>
        </w:rPr>
        <w:t xml:space="preserve">yrff </w:t>
      </w:r>
      <w:r w:rsidR="00A1488C" w:rsidRPr="00387799">
        <w:rPr>
          <w:rFonts w:ascii="ArialMT" w:hAnsi="ArialMT" w:cs="ArialMT"/>
          <w:color w:val="000000"/>
          <w:sz w:val="24"/>
          <w:szCs w:val="24"/>
        </w:rPr>
        <w:t>H</w:t>
      </w:r>
      <w:r w:rsidRPr="00387799">
        <w:rPr>
          <w:rFonts w:ascii="ArialMT" w:hAnsi="ArialMT" w:cs="ArialMT"/>
          <w:color w:val="000000"/>
          <w:sz w:val="24"/>
          <w:szCs w:val="24"/>
        </w:rPr>
        <w:t xml:space="preserve">yd </w:t>
      </w:r>
      <w:r w:rsidR="00A1488C" w:rsidRPr="00387799">
        <w:rPr>
          <w:rFonts w:ascii="ArialMT" w:hAnsi="ArialMT" w:cs="ArialMT"/>
          <w:color w:val="000000"/>
          <w:sz w:val="24"/>
          <w:szCs w:val="24"/>
        </w:rPr>
        <w:t>B</w:t>
      </w:r>
      <w:r w:rsidRPr="00387799">
        <w:rPr>
          <w:rFonts w:ascii="ArialMT" w:hAnsi="ArialMT" w:cs="ArialMT"/>
          <w:color w:val="000000"/>
          <w:sz w:val="24"/>
          <w:szCs w:val="24"/>
        </w:rPr>
        <w:t xml:space="preserve">raich (ALBs) yn eu perthynas â </w:t>
      </w:r>
      <w:r w:rsidR="00A1488C" w:rsidRPr="00387799">
        <w:rPr>
          <w:rFonts w:ascii="ArialMT" w:hAnsi="ArialMT" w:cs="ArialMT"/>
          <w:color w:val="000000"/>
          <w:sz w:val="24"/>
          <w:szCs w:val="24"/>
        </w:rPr>
        <w:t>D</w:t>
      </w:r>
      <w:r w:rsidRPr="00387799">
        <w:rPr>
          <w:rFonts w:ascii="ArialMT" w:hAnsi="ArialMT" w:cs="ArialMT"/>
          <w:color w:val="000000"/>
          <w:sz w:val="24"/>
          <w:szCs w:val="24"/>
        </w:rPr>
        <w:t xml:space="preserve">erbynwyr </w:t>
      </w:r>
      <w:r w:rsidR="00A1488C" w:rsidRPr="00387799">
        <w:rPr>
          <w:rFonts w:ascii="ArialMT" w:hAnsi="ArialMT" w:cs="ArialMT"/>
          <w:color w:val="000000"/>
          <w:sz w:val="24"/>
          <w:szCs w:val="24"/>
        </w:rPr>
        <w:t>G</w:t>
      </w:r>
      <w:r w:rsidRPr="00387799">
        <w:rPr>
          <w:rFonts w:ascii="ArialMT" w:hAnsi="ArialMT" w:cs="ArialMT"/>
          <w:color w:val="000000"/>
          <w:sz w:val="24"/>
          <w:szCs w:val="24"/>
        </w:rPr>
        <w:t xml:space="preserve">rantiau. Fel datganiad o arferion da, dylai </w:t>
      </w:r>
      <w:r w:rsidR="00A1488C" w:rsidRPr="00387799">
        <w:rPr>
          <w:rFonts w:ascii="ArialMT" w:hAnsi="ArialMT" w:cs="ArialMT"/>
          <w:color w:val="000000"/>
          <w:sz w:val="24"/>
          <w:szCs w:val="24"/>
        </w:rPr>
        <w:t xml:space="preserve">gael ei fabwysiadu gan y rhai sy’n derbyn </w:t>
      </w:r>
      <w:r w:rsidRPr="00387799">
        <w:rPr>
          <w:rFonts w:ascii="ArialMT" w:hAnsi="ArialMT" w:cs="ArialMT"/>
          <w:color w:val="000000"/>
          <w:sz w:val="24"/>
          <w:szCs w:val="24"/>
        </w:rPr>
        <w:t xml:space="preserve">grantiau'r Llywodraeth </w:t>
      </w:r>
      <w:r w:rsidR="00A1488C" w:rsidRPr="00387799">
        <w:rPr>
          <w:rFonts w:ascii="ArialMT" w:hAnsi="ArialMT" w:cs="ArialMT"/>
          <w:color w:val="000000"/>
          <w:sz w:val="24"/>
          <w:szCs w:val="24"/>
        </w:rPr>
        <w:t xml:space="preserve">yn barod a </w:t>
      </w:r>
      <w:r w:rsidRPr="00387799">
        <w:rPr>
          <w:rFonts w:ascii="ArialMT" w:hAnsi="ArialMT" w:cs="ArialMT"/>
          <w:color w:val="000000"/>
          <w:sz w:val="24"/>
          <w:szCs w:val="24"/>
        </w:rPr>
        <w:t xml:space="preserve">darpar dderbynwyr. Disgwyliwn i'n </w:t>
      </w:r>
      <w:r w:rsidR="00A1488C" w:rsidRPr="00387799">
        <w:rPr>
          <w:rFonts w:ascii="ArialMT" w:hAnsi="ArialMT" w:cs="ArialMT"/>
          <w:color w:val="000000"/>
          <w:sz w:val="24"/>
          <w:szCs w:val="24"/>
        </w:rPr>
        <w:t>D</w:t>
      </w:r>
      <w:r w:rsidRPr="00387799">
        <w:rPr>
          <w:rFonts w:ascii="ArialMT" w:hAnsi="ArialMT" w:cs="ArialMT"/>
          <w:color w:val="000000"/>
          <w:sz w:val="24"/>
          <w:szCs w:val="24"/>
        </w:rPr>
        <w:t xml:space="preserve">erbynwyr </w:t>
      </w:r>
      <w:r w:rsidR="00A1488C" w:rsidRPr="00387799">
        <w:rPr>
          <w:rFonts w:ascii="ArialMT" w:hAnsi="ArialMT" w:cs="ArialMT"/>
          <w:color w:val="000000"/>
          <w:sz w:val="24"/>
          <w:szCs w:val="24"/>
        </w:rPr>
        <w:t xml:space="preserve">Grantiau gyfleu’r </w:t>
      </w:r>
      <w:r w:rsidRPr="00387799">
        <w:rPr>
          <w:rFonts w:ascii="ArialMT" w:hAnsi="ArialMT" w:cs="ArialMT"/>
          <w:color w:val="000000"/>
          <w:sz w:val="24"/>
          <w:szCs w:val="24"/>
        </w:rPr>
        <w:t xml:space="preserve">cod ymddygiad hwn i gyflogeion, eu rhiant-gwmni, </w:t>
      </w:r>
      <w:r w:rsidR="00A1488C" w:rsidRPr="00387799">
        <w:rPr>
          <w:rFonts w:ascii="ArialMT" w:hAnsi="ArialMT" w:cs="ArialMT"/>
          <w:color w:val="000000"/>
          <w:sz w:val="24"/>
          <w:szCs w:val="24"/>
        </w:rPr>
        <w:t>eu h</w:t>
      </w:r>
      <w:r w:rsidRPr="00387799">
        <w:rPr>
          <w:rFonts w:ascii="ArialMT" w:hAnsi="ArialMT" w:cs="ArialMT"/>
          <w:color w:val="000000"/>
          <w:sz w:val="24"/>
          <w:szCs w:val="24"/>
        </w:rPr>
        <w:t xml:space="preserve">is-gwmnïau ac (os yw'n </w:t>
      </w:r>
      <w:r w:rsidR="00A1488C" w:rsidRPr="00387799">
        <w:rPr>
          <w:rFonts w:ascii="ArialMT" w:hAnsi="ArialMT" w:cs="ArialMT"/>
          <w:color w:val="000000"/>
          <w:sz w:val="24"/>
          <w:szCs w:val="24"/>
        </w:rPr>
        <w:t>gymwys</w:t>
      </w:r>
      <w:r w:rsidRPr="00387799">
        <w:rPr>
          <w:rFonts w:ascii="ArialMT" w:hAnsi="ArialMT" w:cs="ArialMT"/>
          <w:color w:val="000000"/>
          <w:sz w:val="24"/>
          <w:szCs w:val="24"/>
        </w:rPr>
        <w:t xml:space="preserve">) </w:t>
      </w:r>
      <w:r w:rsidR="00A1488C" w:rsidRPr="00387799">
        <w:rPr>
          <w:rFonts w:ascii="ArialMT" w:hAnsi="ArialMT" w:cs="ArialMT"/>
          <w:color w:val="000000"/>
          <w:sz w:val="24"/>
          <w:szCs w:val="24"/>
        </w:rPr>
        <w:t xml:space="preserve">i </w:t>
      </w:r>
      <w:r w:rsidRPr="00387799">
        <w:rPr>
          <w:rFonts w:ascii="ArialMT" w:hAnsi="ArialMT" w:cs="ArialMT"/>
          <w:color w:val="000000"/>
          <w:sz w:val="24"/>
          <w:szCs w:val="24"/>
        </w:rPr>
        <w:t>unrhyw isgontractwyr neu gyfryngwyr.</w:t>
      </w:r>
    </w:p>
    <w:p w:rsidR="00257FCC" w:rsidRPr="00387799" w:rsidRDefault="00257FCC" w:rsidP="00257FCC">
      <w:pPr>
        <w:autoSpaceDE w:val="0"/>
        <w:autoSpaceDN w:val="0"/>
        <w:adjustRightInd w:val="0"/>
        <w:spacing w:line="240" w:lineRule="auto"/>
        <w:rPr>
          <w:rFonts w:ascii="ArialMT" w:hAnsi="ArialMT" w:cs="ArialMT"/>
          <w:color w:val="000000"/>
          <w:sz w:val="24"/>
          <w:szCs w:val="24"/>
        </w:rPr>
      </w:pPr>
    </w:p>
    <w:p w:rsidR="00A1488C" w:rsidRPr="00387799" w:rsidRDefault="00A1488C" w:rsidP="00A1488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Mae’r Cod hwn wedi’i fwriadu i fod yn ddogfen fyw a fydd yn esblygu yn unol â’r arferion gorau. Bydd y trefniadau hyn yn cael eu hadolygu'n barhaus er mwyn sicrhau eu bod yn parhau i helpu i hwyluso llywodraethiant da yn yr adrannau ac yn eu ALBs.</w:t>
      </w:r>
    </w:p>
    <w:p w:rsidR="00A1488C" w:rsidRPr="00387799" w:rsidRDefault="00A1488C" w:rsidP="00257FCC">
      <w:pPr>
        <w:autoSpaceDE w:val="0"/>
        <w:autoSpaceDN w:val="0"/>
        <w:adjustRightInd w:val="0"/>
        <w:spacing w:line="240" w:lineRule="auto"/>
        <w:rPr>
          <w:rFonts w:ascii="ArialMT" w:hAnsi="ArialMT" w:cs="ArialMT"/>
          <w:color w:val="000000"/>
          <w:sz w:val="24"/>
          <w:szCs w:val="24"/>
        </w:rPr>
      </w:pPr>
    </w:p>
    <w:p w:rsidR="00A1488C" w:rsidRPr="00387799" w:rsidRDefault="00A1488C" w:rsidP="00A1488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Dylid cyfeirio unrhyw ymholiadau ynglŷn â'r cod hwn sy'n benodol i gynllun grant neu ddyfarniad grant at y rheolwr grantiau unigol yn yr adran berthnasol o'r llywodraeth. Dylid cyfeirio ymholiadau cyffredinol sy'n ymwneud â'r cod hwn at Swyddogaeth Rheoli Grantiau Swyddfa'r Cabinet:</w:t>
      </w:r>
    </w:p>
    <w:p w:rsidR="00A1488C" w:rsidRPr="00387799" w:rsidRDefault="00A1488C" w:rsidP="000C5976">
      <w:pPr>
        <w:autoSpaceDE w:val="0"/>
        <w:autoSpaceDN w:val="0"/>
        <w:adjustRightInd w:val="0"/>
        <w:spacing w:line="240" w:lineRule="auto"/>
        <w:rPr>
          <w:rFonts w:ascii="ArialMT" w:hAnsi="ArialMT" w:cs="ArialMT"/>
          <w:color w:val="000000"/>
          <w:sz w:val="24"/>
          <w:szCs w:val="24"/>
        </w:rPr>
      </w:pPr>
    </w:p>
    <w:p w:rsidR="000C5976" w:rsidRPr="00387799" w:rsidRDefault="000C5976" w:rsidP="00A1488C">
      <w:pPr>
        <w:autoSpaceDE w:val="0"/>
        <w:autoSpaceDN w:val="0"/>
        <w:adjustRightInd w:val="0"/>
        <w:spacing w:line="240" w:lineRule="auto"/>
        <w:ind w:firstLine="720"/>
        <w:rPr>
          <w:rFonts w:ascii="ArialMT" w:hAnsi="ArialMT" w:cs="ArialMT"/>
          <w:color w:val="0563C2"/>
          <w:sz w:val="24"/>
          <w:szCs w:val="24"/>
        </w:rPr>
      </w:pPr>
      <w:r w:rsidRPr="00387799">
        <w:rPr>
          <w:rFonts w:ascii="ArialMT" w:hAnsi="ArialMT" w:cs="ArialMT"/>
          <w:color w:val="0563C2"/>
          <w:sz w:val="24"/>
          <w:szCs w:val="24"/>
        </w:rPr>
        <w:t>grants-management-function@cabinetoffice.gov.uk</w:t>
      </w:r>
    </w:p>
    <w:p w:rsidR="00A1488C" w:rsidRPr="00387799" w:rsidRDefault="00A1488C" w:rsidP="000C5976">
      <w:pPr>
        <w:autoSpaceDE w:val="0"/>
        <w:autoSpaceDN w:val="0"/>
        <w:adjustRightInd w:val="0"/>
        <w:spacing w:line="240" w:lineRule="auto"/>
        <w:rPr>
          <w:rFonts w:ascii="Arial-BoldMT" w:hAnsi="Arial-BoldMT" w:cs="Arial-BoldMT"/>
          <w:b/>
          <w:bCs/>
          <w:color w:val="2F5497"/>
          <w:sz w:val="36"/>
          <w:szCs w:val="36"/>
        </w:rPr>
      </w:pPr>
    </w:p>
    <w:p w:rsidR="000C5976" w:rsidRPr="00387799" w:rsidRDefault="00A1488C" w:rsidP="000C5976">
      <w:pPr>
        <w:autoSpaceDE w:val="0"/>
        <w:autoSpaceDN w:val="0"/>
        <w:adjustRightInd w:val="0"/>
        <w:spacing w:line="240" w:lineRule="auto"/>
        <w:rPr>
          <w:rFonts w:ascii="Arial-BoldMT" w:hAnsi="Arial-BoldMT" w:cs="Arial-BoldMT"/>
          <w:b/>
          <w:bCs/>
          <w:color w:val="2F5497"/>
          <w:sz w:val="36"/>
          <w:szCs w:val="36"/>
        </w:rPr>
      </w:pPr>
      <w:r w:rsidRPr="00387799">
        <w:rPr>
          <w:rFonts w:ascii="Arial-BoldMT" w:hAnsi="Arial-BoldMT" w:cs="Arial-BoldMT"/>
          <w:b/>
          <w:bCs/>
          <w:color w:val="2F5497"/>
          <w:sz w:val="36"/>
          <w:szCs w:val="36"/>
        </w:rPr>
        <w:t>Cyflogeion a Defnyddwyr Gwasanaethau</w:t>
      </w:r>
    </w:p>
    <w:p w:rsidR="00A1488C" w:rsidRPr="00387799" w:rsidRDefault="00A1488C"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A1488C"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 xml:space="preserve">Triniaeth Barchus </w:t>
      </w:r>
    </w:p>
    <w:p w:rsidR="00A1488C" w:rsidRPr="00387799" w:rsidRDefault="00A1488C" w:rsidP="000C5976">
      <w:pPr>
        <w:autoSpaceDE w:val="0"/>
        <w:autoSpaceDN w:val="0"/>
        <w:adjustRightInd w:val="0"/>
        <w:spacing w:line="240" w:lineRule="auto"/>
        <w:rPr>
          <w:rFonts w:ascii="ArialMT" w:hAnsi="ArialMT" w:cs="ArialMT"/>
          <w:color w:val="000000"/>
          <w:sz w:val="24"/>
          <w:szCs w:val="24"/>
        </w:rPr>
      </w:pPr>
    </w:p>
    <w:p w:rsidR="000C5976" w:rsidRPr="00387799" w:rsidRDefault="00A1488C" w:rsidP="00717A0E">
      <w:pPr>
        <w:pStyle w:val="ListParagraph"/>
        <w:numPr>
          <w:ilvl w:val="0"/>
          <w:numId w:val="1"/>
        </w:numPr>
        <w:autoSpaceDE w:val="0"/>
        <w:autoSpaceDN w:val="0"/>
        <w:adjustRightInd w:val="0"/>
        <w:spacing w:line="240" w:lineRule="auto"/>
        <w:rPr>
          <w:rFonts w:ascii="ArialMT" w:hAnsi="ArialMT" w:cs="ArialMT"/>
          <w:color w:val="000000"/>
          <w:sz w:val="16"/>
          <w:szCs w:val="16"/>
        </w:rPr>
      </w:pPr>
      <w:r w:rsidRPr="00387799">
        <w:rPr>
          <w:rFonts w:ascii="ArialMT" w:hAnsi="ArialMT" w:cs="ArialMT"/>
          <w:color w:val="000000"/>
          <w:sz w:val="24"/>
          <w:szCs w:val="24"/>
        </w:rPr>
        <w:t xml:space="preserve">Mae gan ein swyddogion a'r rhai y mae’r gweithgareddau sy'n cael eu hariannu yn </w:t>
      </w:r>
      <w:r w:rsidR="00387799" w:rsidRPr="00387799">
        <w:rPr>
          <w:rFonts w:ascii="ArialMT" w:hAnsi="ArialMT" w:cs="ArialMT"/>
          <w:color w:val="000000"/>
          <w:sz w:val="24"/>
          <w:szCs w:val="24"/>
        </w:rPr>
        <w:t>effeithio</w:t>
      </w:r>
      <w:r w:rsidRPr="00387799">
        <w:rPr>
          <w:rFonts w:ascii="ArialMT" w:hAnsi="ArialMT" w:cs="ArialMT"/>
          <w:color w:val="000000"/>
          <w:sz w:val="24"/>
          <w:szCs w:val="24"/>
        </w:rPr>
        <w:t xml:space="preserve"> arnyn nhw hawl i gael eu trin yn barchus. Ni fyddwn yn goddef gwahaniaethu, aflonyddu na fictimeiddio yn y gweithle nac mewn cysylltiad ag unrhyw un o wasanaethau’r llywodraeth, a disgwyliwn i'n Derbynwyr Grantiau roi'r un ymrwymiad i'n swyddogion ninnau, a chynnwys eu cyflogeion eu hunain yn yr ymrwymiad hwn, yn unol â Deddf Cydraddoldeb </w:t>
      </w:r>
      <w:r w:rsidR="000C5976" w:rsidRPr="00387799">
        <w:rPr>
          <w:rFonts w:ascii="ArialMT" w:hAnsi="ArialMT" w:cs="ArialMT"/>
          <w:color w:val="000000"/>
          <w:sz w:val="24"/>
          <w:szCs w:val="24"/>
        </w:rPr>
        <w:t>2010.</w:t>
      </w:r>
      <w:r w:rsidRPr="00387799">
        <w:rPr>
          <w:rStyle w:val="FootnoteReference"/>
          <w:rFonts w:ascii="ArialMT" w:hAnsi="ArialMT" w:cs="ArialMT"/>
          <w:color w:val="000000"/>
          <w:sz w:val="24"/>
          <w:szCs w:val="24"/>
        </w:rPr>
        <w:footnoteReference w:id="3"/>
      </w:r>
    </w:p>
    <w:p w:rsidR="00A1488C" w:rsidRPr="00387799" w:rsidRDefault="00A1488C"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A1488C"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 xml:space="preserve">Ymddygiad </w:t>
      </w:r>
      <w:r w:rsidR="000C5976" w:rsidRPr="00387799">
        <w:rPr>
          <w:rFonts w:ascii="Arial-BoldMT" w:hAnsi="Arial-BoldMT" w:cs="Arial-BoldMT"/>
          <w:b/>
          <w:bCs/>
          <w:color w:val="2F5497"/>
          <w:sz w:val="24"/>
          <w:szCs w:val="24"/>
        </w:rPr>
        <w:t>Prof</w:t>
      </w:r>
      <w:r w:rsidRPr="00387799">
        <w:rPr>
          <w:rFonts w:ascii="Arial-BoldMT" w:hAnsi="Arial-BoldMT" w:cs="Arial-BoldMT"/>
          <w:b/>
          <w:bCs/>
          <w:color w:val="2F5497"/>
          <w:sz w:val="24"/>
          <w:szCs w:val="24"/>
        </w:rPr>
        <w:t>f</w:t>
      </w:r>
      <w:r w:rsidR="000C5976" w:rsidRPr="00387799">
        <w:rPr>
          <w:rFonts w:ascii="Arial-BoldMT" w:hAnsi="Arial-BoldMT" w:cs="Arial-BoldMT"/>
          <w:b/>
          <w:bCs/>
          <w:color w:val="2F5497"/>
          <w:sz w:val="24"/>
          <w:szCs w:val="24"/>
        </w:rPr>
        <w:t>esi</w:t>
      </w:r>
      <w:r w:rsidRPr="00387799">
        <w:rPr>
          <w:rFonts w:ascii="Arial-BoldMT" w:hAnsi="Arial-BoldMT" w:cs="Arial-BoldMT"/>
          <w:b/>
          <w:bCs/>
          <w:color w:val="2F5497"/>
          <w:sz w:val="24"/>
          <w:szCs w:val="24"/>
        </w:rPr>
        <w:t>ynol</w:t>
      </w:r>
    </w:p>
    <w:p w:rsidR="00A1488C" w:rsidRPr="00387799" w:rsidRDefault="00A1488C" w:rsidP="000C5976">
      <w:pPr>
        <w:autoSpaceDE w:val="0"/>
        <w:autoSpaceDN w:val="0"/>
        <w:adjustRightInd w:val="0"/>
        <w:spacing w:line="240" w:lineRule="auto"/>
        <w:rPr>
          <w:rFonts w:ascii="Arial-BoldMT" w:hAnsi="Arial-BoldMT" w:cs="Arial-BoldMT"/>
          <w:b/>
          <w:bCs/>
          <w:color w:val="2F5497"/>
          <w:sz w:val="24"/>
          <w:szCs w:val="24"/>
        </w:rPr>
      </w:pPr>
    </w:p>
    <w:p w:rsidR="00961580" w:rsidRPr="00387799" w:rsidRDefault="00961580" w:rsidP="00961580">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Rydym yn disgwyl i Dderbynwyr Grantiau fod yn fodlon buddsoddi yn eu perthynas â'r llywodraeth a sefydlu ymddiriedaeth gyda'n staff a chydag endidau a sefydliadau eraill sy'n ymwneud â'r gweithgareddau sy'n cael eu hariannu. Rydym hefyd yn disgwyl i Dderbynwyr Grant allu </w:t>
      </w:r>
      <w:r w:rsidR="00862318" w:rsidRPr="00387799">
        <w:rPr>
          <w:rFonts w:ascii="ArialMT" w:hAnsi="ArialMT" w:cs="ArialMT"/>
          <w:color w:val="000000"/>
          <w:sz w:val="24"/>
          <w:szCs w:val="24"/>
        </w:rPr>
        <w:t xml:space="preserve">codi eu llais </w:t>
      </w:r>
      <w:r w:rsidRPr="00387799">
        <w:rPr>
          <w:rFonts w:ascii="ArialMT" w:hAnsi="ArialMT" w:cs="ArialMT"/>
          <w:color w:val="000000"/>
          <w:sz w:val="24"/>
          <w:szCs w:val="24"/>
        </w:rPr>
        <w:t xml:space="preserve">pan nad yw swyddogion y </w:t>
      </w:r>
      <w:r w:rsidR="00862318" w:rsidRPr="00387799">
        <w:rPr>
          <w:rFonts w:ascii="ArialMT" w:hAnsi="ArialMT" w:cs="ArialMT"/>
          <w:color w:val="000000"/>
          <w:sz w:val="24"/>
          <w:szCs w:val="24"/>
        </w:rPr>
        <w:t>l</w:t>
      </w:r>
      <w:r w:rsidRPr="00387799">
        <w:rPr>
          <w:rFonts w:ascii="ArialMT" w:hAnsi="ArialMT" w:cs="ArialMT"/>
          <w:color w:val="000000"/>
          <w:sz w:val="24"/>
          <w:szCs w:val="24"/>
        </w:rPr>
        <w:t xml:space="preserve">lywodraeth, gweision sifil neu </w:t>
      </w:r>
      <w:r w:rsidR="00862318" w:rsidRPr="00387799">
        <w:rPr>
          <w:rFonts w:ascii="ArialMT" w:hAnsi="ArialMT" w:cs="ArialMT"/>
          <w:color w:val="000000"/>
          <w:sz w:val="24"/>
          <w:szCs w:val="24"/>
        </w:rPr>
        <w:t>D</w:t>
      </w:r>
      <w:r w:rsidRPr="00387799">
        <w:rPr>
          <w:rFonts w:ascii="ArialMT" w:hAnsi="ArialMT" w:cs="ArialMT"/>
          <w:color w:val="000000"/>
          <w:sz w:val="24"/>
          <w:szCs w:val="24"/>
        </w:rPr>
        <w:t xml:space="preserve">derbynwyr </w:t>
      </w:r>
      <w:r w:rsidR="00862318" w:rsidRPr="00387799">
        <w:rPr>
          <w:rFonts w:ascii="ArialMT" w:hAnsi="ArialMT" w:cs="ArialMT"/>
          <w:color w:val="000000"/>
          <w:sz w:val="24"/>
          <w:szCs w:val="24"/>
        </w:rPr>
        <w:t>G</w:t>
      </w:r>
      <w:r w:rsidRPr="00387799">
        <w:rPr>
          <w:rFonts w:ascii="ArialMT" w:hAnsi="ArialMT" w:cs="ArialMT"/>
          <w:color w:val="000000"/>
          <w:sz w:val="24"/>
          <w:szCs w:val="24"/>
        </w:rPr>
        <w:t xml:space="preserve">rant eraill yn cynnal y gwerthoedd </w:t>
      </w:r>
      <w:r w:rsidR="00862318" w:rsidRPr="00387799">
        <w:rPr>
          <w:rFonts w:ascii="ArialMT" w:hAnsi="ArialMT" w:cs="ArialMT"/>
          <w:color w:val="000000"/>
          <w:sz w:val="24"/>
          <w:szCs w:val="24"/>
        </w:rPr>
        <w:t xml:space="preserve">a </w:t>
      </w:r>
      <w:r w:rsidRPr="00387799">
        <w:rPr>
          <w:rFonts w:ascii="ArialMT" w:hAnsi="ArialMT" w:cs="ArialMT"/>
          <w:color w:val="000000"/>
          <w:sz w:val="24"/>
          <w:szCs w:val="24"/>
        </w:rPr>
        <w:t>ymgorffori</w:t>
      </w:r>
      <w:r w:rsidR="00862318" w:rsidRPr="00387799">
        <w:rPr>
          <w:rFonts w:ascii="ArialMT" w:hAnsi="ArialMT" w:cs="ArialMT"/>
          <w:color w:val="000000"/>
          <w:sz w:val="24"/>
          <w:szCs w:val="24"/>
        </w:rPr>
        <w:t>r</w:t>
      </w:r>
      <w:r w:rsidRPr="00387799">
        <w:rPr>
          <w:rFonts w:ascii="ArialMT" w:hAnsi="ArialMT" w:cs="ArialMT"/>
          <w:color w:val="000000"/>
          <w:sz w:val="24"/>
          <w:szCs w:val="24"/>
        </w:rPr>
        <w:t xml:space="preserve"> yng Nghod y </w:t>
      </w:r>
      <w:r w:rsidR="00862318" w:rsidRPr="00387799">
        <w:rPr>
          <w:rFonts w:ascii="ArialMT" w:hAnsi="ArialMT" w:cs="ArialMT"/>
          <w:color w:val="000000"/>
          <w:sz w:val="24"/>
          <w:szCs w:val="24"/>
        </w:rPr>
        <w:t>G</w:t>
      </w:r>
      <w:r w:rsidRPr="00387799">
        <w:rPr>
          <w:rFonts w:ascii="ArialMT" w:hAnsi="ArialMT" w:cs="ArialMT"/>
          <w:color w:val="000000"/>
          <w:sz w:val="24"/>
          <w:szCs w:val="24"/>
        </w:rPr>
        <w:t xml:space="preserve">wasanaeth </w:t>
      </w:r>
      <w:r w:rsidR="00862318" w:rsidRPr="00387799">
        <w:rPr>
          <w:rFonts w:ascii="ArialMT" w:hAnsi="ArialMT" w:cs="ArialMT"/>
          <w:color w:val="000000"/>
          <w:sz w:val="24"/>
          <w:szCs w:val="24"/>
        </w:rPr>
        <w:t>S</w:t>
      </w:r>
      <w:r w:rsidRPr="00387799">
        <w:rPr>
          <w:rFonts w:ascii="ArialMT" w:hAnsi="ArialMT" w:cs="ArialMT"/>
          <w:color w:val="000000"/>
          <w:sz w:val="24"/>
          <w:szCs w:val="24"/>
        </w:rPr>
        <w:t>ifil neu'r Cod hwn. Rydym hefyd yn disgwyl i</w:t>
      </w:r>
      <w:r w:rsidR="00862318" w:rsidRPr="00387799">
        <w:rPr>
          <w:rFonts w:ascii="ArialMT" w:hAnsi="ArialMT" w:cs="ArialMT"/>
          <w:color w:val="000000"/>
          <w:sz w:val="24"/>
          <w:szCs w:val="24"/>
        </w:rPr>
        <w:t xml:space="preserve"> D</w:t>
      </w:r>
      <w:r w:rsidR="00B57BF8" w:rsidRPr="00387799">
        <w:rPr>
          <w:rFonts w:ascii="ArialMT" w:hAnsi="ArialMT" w:cs="ArialMT"/>
          <w:color w:val="000000"/>
          <w:sz w:val="24"/>
          <w:szCs w:val="24"/>
        </w:rPr>
        <w:t>d</w:t>
      </w:r>
      <w:r w:rsidRPr="00387799">
        <w:rPr>
          <w:rFonts w:ascii="ArialMT" w:hAnsi="ArialMT" w:cs="ArialMT"/>
          <w:color w:val="000000"/>
          <w:sz w:val="24"/>
          <w:szCs w:val="24"/>
        </w:rPr>
        <w:t>erbyn</w:t>
      </w:r>
      <w:r w:rsidR="00B57BF8" w:rsidRPr="00387799">
        <w:rPr>
          <w:rFonts w:ascii="ArialMT" w:hAnsi="ArialMT" w:cs="ArialMT"/>
          <w:color w:val="000000"/>
          <w:sz w:val="24"/>
          <w:szCs w:val="24"/>
        </w:rPr>
        <w:t>wyr</w:t>
      </w:r>
      <w:r w:rsidRPr="00387799">
        <w:rPr>
          <w:rFonts w:ascii="ArialMT" w:hAnsi="ArialMT" w:cs="ArialMT"/>
          <w:color w:val="000000"/>
          <w:sz w:val="24"/>
          <w:szCs w:val="24"/>
        </w:rPr>
        <w:t xml:space="preserve"> </w:t>
      </w:r>
      <w:r w:rsidR="00862318" w:rsidRPr="00387799">
        <w:rPr>
          <w:rFonts w:ascii="ArialMT" w:hAnsi="ArialMT" w:cs="ArialMT"/>
          <w:color w:val="000000"/>
          <w:sz w:val="24"/>
          <w:szCs w:val="24"/>
        </w:rPr>
        <w:t>G</w:t>
      </w:r>
      <w:r w:rsidRPr="00387799">
        <w:rPr>
          <w:rFonts w:ascii="ArialMT" w:hAnsi="ArialMT" w:cs="ArialMT"/>
          <w:color w:val="000000"/>
          <w:sz w:val="24"/>
          <w:szCs w:val="24"/>
        </w:rPr>
        <w:t>rant</w:t>
      </w:r>
      <w:r w:rsidR="00862318" w:rsidRPr="00387799">
        <w:rPr>
          <w:rFonts w:ascii="ArialMT" w:hAnsi="ArialMT" w:cs="ArialMT"/>
          <w:color w:val="000000"/>
          <w:sz w:val="24"/>
          <w:szCs w:val="24"/>
        </w:rPr>
        <w:t>iau godi eu llais</w:t>
      </w:r>
      <w:r w:rsidRPr="00387799">
        <w:rPr>
          <w:rFonts w:ascii="ArialMT" w:hAnsi="ArialMT" w:cs="ArialMT"/>
          <w:color w:val="000000"/>
          <w:sz w:val="24"/>
          <w:szCs w:val="24"/>
        </w:rPr>
        <w:t xml:space="preserve">, heb ofni canlyniadau, pan fydd prosiect neu weithgaredd a ariennir </w:t>
      </w:r>
      <w:r w:rsidR="00862318" w:rsidRPr="00387799">
        <w:rPr>
          <w:rFonts w:ascii="ArialMT" w:hAnsi="ArialMT" w:cs="ArialMT"/>
          <w:color w:val="000000"/>
          <w:sz w:val="24"/>
          <w:szCs w:val="24"/>
        </w:rPr>
        <w:t>â</w:t>
      </w:r>
      <w:r w:rsidRPr="00387799">
        <w:rPr>
          <w:rFonts w:ascii="ArialMT" w:hAnsi="ArialMT" w:cs="ArialMT"/>
          <w:color w:val="000000"/>
          <w:sz w:val="24"/>
          <w:szCs w:val="24"/>
        </w:rPr>
        <w:t xml:space="preserve"> grant yn annhebygol o lwyddo oherwydd ein hymddygiad</w:t>
      </w:r>
      <w:r w:rsidR="00862318" w:rsidRPr="00387799">
        <w:rPr>
          <w:rFonts w:ascii="ArialMT" w:hAnsi="ArialMT" w:cs="ArialMT"/>
          <w:color w:val="000000"/>
          <w:sz w:val="24"/>
          <w:szCs w:val="24"/>
        </w:rPr>
        <w:t xml:space="preserve"> ni</w:t>
      </w:r>
      <w:r w:rsidRPr="00387799">
        <w:rPr>
          <w:rFonts w:ascii="ArialMT" w:hAnsi="ArialMT" w:cs="ArialMT"/>
          <w:color w:val="000000"/>
          <w:sz w:val="24"/>
          <w:szCs w:val="24"/>
        </w:rPr>
        <w:t xml:space="preserve"> neu ddiffyg llywodraethu </w:t>
      </w:r>
      <w:r w:rsidRPr="00387799">
        <w:rPr>
          <w:rFonts w:ascii="ArialMT" w:hAnsi="ArialMT" w:cs="ArialMT"/>
          <w:color w:val="000000"/>
          <w:sz w:val="24"/>
          <w:szCs w:val="24"/>
        </w:rPr>
        <w:lastRenderedPageBreak/>
        <w:t>da. Rydym yn disgwyl yr un ymddygiad pan nad yw grant yn addas i</w:t>
      </w:r>
      <w:r w:rsidR="00862318" w:rsidRPr="00387799">
        <w:rPr>
          <w:rFonts w:ascii="ArialMT" w:hAnsi="ArialMT" w:cs="ArialMT"/>
          <w:color w:val="000000"/>
          <w:sz w:val="24"/>
          <w:szCs w:val="24"/>
        </w:rPr>
        <w:t>’w</w:t>
      </w:r>
      <w:r w:rsidRPr="00387799">
        <w:rPr>
          <w:rFonts w:ascii="ArialMT" w:hAnsi="ArialMT" w:cs="ArialMT"/>
          <w:color w:val="000000"/>
          <w:sz w:val="24"/>
          <w:szCs w:val="24"/>
        </w:rPr>
        <w:t xml:space="preserve"> </w:t>
      </w:r>
      <w:r w:rsidR="00862318" w:rsidRPr="00387799">
        <w:rPr>
          <w:rFonts w:ascii="ArialMT" w:hAnsi="ArialMT" w:cs="ArialMT"/>
          <w:color w:val="000000"/>
          <w:sz w:val="24"/>
          <w:szCs w:val="24"/>
        </w:rPr>
        <w:t>d</w:t>
      </w:r>
      <w:r w:rsidRPr="00387799">
        <w:rPr>
          <w:rFonts w:ascii="ArialMT" w:hAnsi="ArialMT" w:cs="ArialMT"/>
          <w:color w:val="000000"/>
          <w:sz w:val="24"/>
          <w:szCs w:val="24"/>
        </w:rPr>
        <w:t>diben</w:t>
      </w:r>
      <w:r w:rsidR="00862318" w:rsidRPr="00387799">
        <w:rPr>
          <w:rFonts w:ascii="ArialMT" w:hAnsi="ArialMT" w:cs="ArialMT"/>
          <w:color w:val="000000"/>
          <w:sz w:val="24"/>
          <w:szCs w:val="24"/>
        </w:rPr>
        <w:t xml:space="preserve"> mwyach</w:t>
      </w:r>
      <w:r w:rsidRPr="00387799">
        <w:rPr>
          <w:rFonts w:ascii="ArialMT" w:hAnsi="ArialMT" w:cs="ArialMT"/>
          <w:color w:val="000000"/>
          <w:sz w:val="24"/>
          <w:szCs w:val="24"/>
        </w:rPr>
        <w:t>, er enghraifft, y</w:t>
      </w:r>
      <w:r w:rsidR="00862318" w:rsidRPr="00387799">
        <w:rPr>
          <w:rFonts w:ascii="ArialMT" w:hAnsi="ArialMT" w:cs="ArialMT"/>
          <w:color w:val="000000"/>
          <w:sz w:val="24"/>
          <w:szCs w:val="24"/>
        </w:rPr>
        <w:t>m manylion neu fesurau’r cytundeb grant</w:t>
      </w:r>
      <w:r w:rsidRPr="00387799">
        <w:rPr>
          <w:rFonts w:ascii="ArialMT" w:hAnsi="ArialMT" w:cs="ArialMT"/>
          <w:color w:val="000000"/>
          <w:sz w:val="24"/>
          <w:szCs w:val="24"/>
        </w:rPr>
        <w:t>.</w:t>
      </w:r>
    </w:p>
    <w:p w:rsidR="00961580" w:rsidRPr="00387799" w:rsidRDefault="00961580" w:rsidP="000C5976">
      <w:pPr>
        <w:autoSpaceDE w:val="0"/>
        <w:autoSpaceDN w:val="0"/>
        <w:adjustRightInd w:val="0"/>
        <w:spacing w:line="240" w:lineRule="auto"/>
        <w:rPr>
          <w:rFonts w:ascii="ArialMT" w:hAnsi="ArialMT" w:cs="ArialMT"/>
          <w:color w:val="000000"/>
          <w:sz w:val="24"/>
          <w:szCs w:val="24"/>
        </w:rPr>
      </w:pPr>
    </w:p>
    <w:p w:rsidR="00862318" w:rsidRPr="00387799" w:rsidRDefault="00862318"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Rhyngweithio â grwpiau sy’n agored i niwed</w:t>
      </w:r>
    </w:p>
    <w:p w:rsidR="000C5976" w:rsidRPr="00387799" w:rsidRDefault="000C5976" w:rsidP="000C5976">
      <w:pPr>
        <w:autoSpaceDE w:val="0"/>
        <w:autoSpaceDN w:val="0"/>
        <w:adjustRightInd w:val="0"/>
        <w:spacing w:line="240" w:lineRule="auto"/>
        <w:rPr>
          <w:rFonts w:ascii="Arial-BoldMT" w:hAnsi="Arial-BoldMT" w:cs="Arial-BoldMT"/>
          <w:b/>
          <w:bCs/>
          <w:color w:val="2F5497"/>
          <w:sz w:val="24"/>
          <w:szCs w:val="24"/>
        </w:rPr>
      </w:pPr>
    </w:p>
    <w:p w:rsidR="00862318" w:rsidRPr="00387799" w:rsidRDefault="00862318" w:rsidP="00862318">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Mae rhai grantiau'n ariannu gweithgareddau i ddefnyddwyr terfynol neu i fuddiolwyr sydd ag anghenion penodol megis y rhai ag anableddau corfforol neu feddyliol, anhwylderau meddygol, plant a phobl ifanc, pobl hŷn, neu'r rhai y mae ffactorau eraill yn eu gosod mewn sefyllfa fregus . Rhaid i Dderbynwyr Grantiau sicrhau bod y defnyddwyr hyn bob amser yn cael eu trin â pharch a bod eu hurddas, eu diogelwch a'u llesiant yn cael eu trin fel blaenoriaeth.</w:t>
      </w:r>
    </w:p>
    <w:p w:rsidR="00862318" w:rsidRPr="00387799" w:rsidRDefault="00862318" w:rsidP="000C5976">
      <w:pPr>
        <w:autoSpaceDE w:val="0"/>
        <w:autoSpaceDN w:val="0"/>
        <w:adjustRightInd w:val="0"/>
        <w:spacing w:line="240" w:lineRule="auto"/>
        <w:rPr>
          <w:rFonts w:ascii="ArialMT" w:hAnsi="ArialMT" w:cs="ArialMT"/>
          <w:color w:val="000000"/>
          <w:sz w:val="24"/>
          <w:szCs w:val="24"/>
        </w:rPr>
      </w:pPr>
    </w:p>
    <w:p w:rsidR="00862318" w:rsidRPr="00387799" w:rsidRDefault="00862318" w:rsidP="00862318">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Mae'n hanfodol bod Derbynwyr Grantiau yn sicrhau bod pawb sy'n cymryd rhan mewn gweithgareddau a ariennir â grant, fel staff neu gyfranogwyr (gan gynnwys gwirfoddolwyr), yn deall ffiniau ymddygiad priodol. Hefyd bod ganddynt gyfleusterau i'w galluogi i godi llais, heb ofni’r canlyniadau, er enghraifft, os teimlant fod grwpiau sy'n agored i niwed mewn unrhyw ffordd yn cael eu trin yn amhriodol. Anogir Derbynwyr Grantiau i ddatblygu eu canllawiau, eu hyfforddiant a'u gweithdrefnau mewnol eu hunain, er mwyn helpu eu gweithwyr pryd bynnag y byddant yn rhyngweithio neu'n ymgysylltu fel arall â grwpiau agored i niwed. Dylai hyn gynnwys y gallu i adnabod grwpiau sy’n agored i niwed a gweithredu ar eu rhan, deall beth yw ymddygiad neu gamdriniaeth amhriodol, a hefyd sut i weithredu ar hynny.</w:t>
      </w:r>
    </w:p>
    <w:p w:rsidR="00862318" w:rsidRPr="00387799" w:rsidRDefault="00862318" w:rsidP="000C5976">
      <w:pPr>
        <w:autoSpaceDE w:val="0"/>
        <w:autoSpaceDN w:val="0"/>
        <w:adjustRightInd w:val="0"/>
        <w:spacing w:line="240" w:lineRule="auto"/>
        <w:rPr>
          <w:rFonts w:ascii="ArialMT" w:hAnsi="ArialMT" w:cs="ArialMT"/>
          <w:color w:val="000000"/>
          <w:sz w:val="24"/>
          <w:szCs w:val="24"/>
        </w:rPr>
      </w:pPr>
    </w:p>
    <w:p w:rsidR="000C5976" w:rsidRPr="00387799" w:rsidRDefault="00862318" w:rsidP="000C5976">
      <w:pPr>
        <w:pStyle w:val="ListParagraph"/>
        <w:numPr>
          <w:ilvl w:val="0"/>
          <w:numId w:val="1"/>
        </w:numPr>
        <w:autoSpaceDE w:val="0"/>
        <w:autoSpaceDN w:val="0"/>
        <w:adjustRightInd w:val="0"/>
        <w:spacing w:line="240" w:lineRule="auto"/>
        <w:rPr>
          <w:rFonts w:ascii="ArialMT" w:hAnsi="ArialMT" w:cs="ArialMT"/>
          <w:color w:val="000000"/>
          <w:sz w:val="16"/>
          <w:szCs w:val="16"/>
        </w:rPr>
      </w:pPr>
      <w:r w:rsidRPr="00387799">
        <w:rPr>
          <w:rFonts w:ascii="ArialMT" w:hAnsi="ArialMT" w:cs="ArialMT"/>
          <w:color w:val="000000"/>
          <w:sz w:val="24"/>
          <w:szCs w:val="24"/>
        </w:rPr>
        <w:t>Dylai Derbynwyr Grantiau fod yn ymwybodol ei bod yn ofynnol iddynt gael gwiriadau'r Gwasanaeth Datgelu a Gwahardd ar y rhai sydd â chyswllt uniongyrchol â grwpiau agored i niwed, lle nad oes cliriad ar waith eisoes, yn enwedig y rhai sy'n bwriadu gweithredu mewn sefyllfa o ymddiriedaeth, mewn swydd a reoleiddir. Mae Deddf Diogelu Grwpiau Hyglwyf 2006 yn rhoi arweiniad pellach yn ogystal â phennu y bydd y Gwasanaeth Datgelu a Gwahardd yn gwneud penderfyniadau ar unigolion a ddylai gael eu gwahardd rhag gweithio gyda grwpiau sy’n agored i niwed</w:t>
      </w:r>
      <w:r w:rsidR="000C5976" w:rsidRPr="00387799">
        <w:rPr>
          <w:rFonts w:ascii="ArialMT" w:hAnsi="ArialMT" w:cs="ArialMT"/>
          <w:color w:val="000000"/>
          <w:sz w:val="24"/>
          <w:szCs w:val="24"/>
        </w:rPr>
        <w:t>.</w:t>
      </w:r>
      <w:r w:rsidRPr="00387799">
        <w:rPr>
          <w:rStyle w:val="FootnoteReference"/>
          <w:rFonts w:ascii="ArialMT" w:hAnsi="ArialMT" w:cs="ArialMT"/>
          <w:color w:val="000000"/>
          <w:sz w:val="24"/>
          <w:szCs w:val="24"/>
        </w:rPr>
        <w:footnoteReference w:id="4"/>
      </w:r>
    </w:p>
    <w:p w:rsidR="00862318" w:rsidRPr="00387799" w:rsidRDefault="00862318" w:rsidP="000C5976">
      <w:pPr>
        <w:autoSpaceDE w:val="0"/>
        <w:autoSpaceDN w:val="0"/>
        <w:adjustRightInd w:val="0"/>
        <w:spacing w:line="240" w:lineRule="auto"/>
        <w:rPr>
          <w:rFonts w:ascii="Arial-BoldMT" w:hAnsi="Arial-BoldMT" w:cs="Arial-BoldMT"/>
          <w:b/>
          <w:bCs/>
          <w:color w:val="2F5497"/>
          <w:sz w:val="24"/>
          <w:szCs w:val="24"/>
        </w:rPr>
      </w:pPr>
    </w:p>
    <w:p w:rsidR="00862318" w:rsidRPr="00387799" w:rsidRDefault="00862318"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Hawliau dynol a chyfraith cyflogaeth</w:t>
      </w:r>
    </w:p>
    <w:p w:rsidR="000C5976" w:rsidRPr="00387799" w:rsidRDefault="000C5976"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862318" w:rsidP="000C5976">
      <w:pPr>
        <w:pStyle w:val="ListParagraph"/>
        <w:numPr>
          <w:ilvl w:val="0"/>
          <w:numId w:val="1"/>
        </w:numPr>
        <w:autoSpaceDE w:val="0"/>
        <w:autoSpaceDN w:val="0"/>
        <w:adjustRightInd w:val="0"/>
        <w:spacing w:line="240" w:lineRule="auto"/>
        <w:rPr>
          <w:rFonts w:ascii="ArialMT" w:hAnsi="ArialMT" w:cs="ArialMT"/>
          <w:color w:val="000000"/>
          <w:sz w:val="16"/>
          <w:szCs w:val="16"/>
        </w:rPr>
      </w:pPr>
      <w:r w:rsidRPr="00387799">
        <w:rPr>
          <w:rFonts w:ascii="ArialMT" w:hAnsi="ArialMT" w:cs="ArialMT"/>
          <w:color w:val="000000"/>
          <w:sz w:val="24"/>
          <w:szCs w:val="24"/>
        </w:rPr>
        <w:t xml:space="preserve">Rhaid i Dderbynwyr Grantiau gydymffurfio â'r holl </w:t>
      </w:r>
      <w:r w:rsidR="00387799" w:rsidRPr="00387799">
        <w:rPr>
          <w:rFonts w:ascii="ArialMT" w:hAnsi="ArialMT" w:cs="ArialMT"/>
          <w:color w:val="000000"/>
          <w:sz w:val="24"/>
          <w:szCs w:val="24"/>
        </w:rPr>
        <w:t>dded</w:t>
      </w:r>
      <w:r w:rsidR="00387799">
        <w:rPr>
          <w:rFonts w:ascii="ArialMT" w:hAnsi="ArialMT" w:cs="ArialMT"/>
          <w:color w:val="000000"/>
          <w:sz w:val="24"/>
          <w:szCs w:val="24"/>
        </w:rPr>
        <w:t>d</w:t>
      </w:r>
      <w:r w:rsidR="00387799" w:rsidRPr="00387799">
        <w:rPr>
          <w:rFonts w:ascii="ArialMT" w:hAnsi="ArialMT" w:cs="ArialMT"/>
          <w:color w:val="000000"/>
          <w:sz w:val="24"/>
          <w:szCs w:val="24"/>
        </w:rPr>
        <w:t>fau</w:t>
      </w:r>
      <w:r w:rsidRPr="00387799">
        <w:rPr>
          <w:rFonts w:ascii="ArialMT" w:hAnsi="ArialMT" w:cs="ArialMT"/>
          <w:color w:val="000000"/>
          <w:sz w:val="24"/>
          <w:szCs w:val="24"/>
        </w:rPr>
        <w:t xml:space="preserve"> perthnasol ar hawliau dynol a chyflogaeth yn yr awdurdodaethau y maent yn gweithio ynddynt a chael dulliau cadarn o sicrhau bod yr isgontractwyr yn eu cadwyn gyflenwi yn cydymffurfio</w:t>
      </w:r>
      <w:r w:rsidR="006C0BA4" w:rsidRPr="00387799">
        <w:rPr>
          <w:rFonts w:ascii="ArialMT" w:hAnsi="ArialMT" w:cs="ArialMT"/>
          <w:color w:val="000000"/>
          <w:sz w:val="24"/>
          <w:szCs w:val="24"/>
        </w:rPr>
        <w:t xml:space="preserve"> hefyd</w:t>
      </w:r>
      <w:r w:rsidRPr="00387799">
        <w:rPr>
          <w:rFonts w:ascii="ArialMT" w:hAnsi="ArialMT" w:cs="ArialMT"/>
          <w:color w:val="000000"/>
          <w:sz w:val="24"/>
          <w:szCs w:val="24"/>
        </w:rPr>
        <w:t xml:space="preserve">. Mae hyn yn cynnwys cydymffurfio â darpariaethau Deddf </w:t>
      </w:r>
      <w:r w:rsidR="006C0BA4" w:rsidRPr="00387799">
        <w:rPr>
          <w:rFonts w:ascii="ArialMT" w:hAnsi="ArialMT" w:cs="ArialMT"/>
          <w:color w:val="000000"/>
          <w:sz w:val="24"/>
          <w:szCs w:val="24"/>
        </w:rPr>
        <w:t>C</w:t>
      </w:r>
      <w:r w:rsidRPr="00387799">
        <w:rPr>
          <w:rFonts w:ascii="ArialMT" w:hAnsi="ArialMT" w:cs="ArialMT"/>
          <w:color w:val="000000"/>
          <w:sz w:val="24"/>
          <w:szCs w:val="24"/>
        </w:rPr>
        <w:t xml:space="preserve">aethwasiaeth </w:t>
      </w:r>
      <w:r w:rsidR="006C0BA4" w:rsidRPr="00387799">
        <w:rPr>
          <w:rFonts w:ascii="ArialMT" w:hAnsi="ArialMT" w:cs="ArialMT"/>
          <w:color w:val="000000"/>
          <w:sz w:val="24"/>
          <w:szCs w:val="24"/>
        </w:rPr>
        <w:t>F</w:t>
      </w:r>
      <w:r w:rsidRPr="00387799">
        <w:rPr>
          <w:rFonts w:ascii="ArialMT" w:hAnsi="ArialMT" w:cs="ArialMT"/>
          <w:color w:val="000000"/>
          <w:sz w:val="24"/>
          <w:szCs w:val="24"/>
        </w:rPr>
        <w:t>odern</w:t>
      </w:r>
      <w:r w:rsidR="000C5976" w:rsidRPr="00387799">
        <w:rPr>
          <w:rFonts w:ascii="ArialMT" w:hAnsi="ArialMT" w:cs="ArialMT"/>
          <w:color w:val="000000"/>
          <w:sz w:val="24"/>
          <w:szCs w:val="24"/>
        </w:rPr>
        <w:t xml:space="preserve"> 2015.</w:t>
      </w:r>
      <w:r w:rsidR="006C0BA4" w:rsidRPr="00387799">
        <w:rPr>
          <w:rStyle w:val="FootnoteReference"/>
          <w:rFonts w:ascii="ArialMT" w:hAnsi="ArialMT" w:cs="ArialMT"/>
          <w:color w:val="000000"/>
          <w:sz w:val="24"/>
          <w:szCs w:val="24"/>
        </w:rPr>
        <w:footnoteReference w:id="5"/>
      </w:r>
    </w:p>
    <w:p w:rsidR="00862318" w:rsidRPr="00387799" w:rsidRDefault="00862318" w:rsidP="000C5976">
      <w:pPr>
        <w:autoSpaceDE w:val="0"/>
        <w:autoSpaceDN w:val="0"/>
        <w:adjustRightInd w:val="0"/>
        <w:spacing w:line="240" w:lineRule="auto"/>
        <w:rPr>
          <w:rFonts w:ascii="Arial-BoldMT" w:hAnsi="Arial-BoldMT" w:cs="Arial-BoldMT"/>
          <w:b/>
          <w:bCs/>
          <w:color w:val="2F5497"/>
          <w:sz w:val="36"/>
          <w:szCs w:val="36"/>
        </w:rPr>
      </w:pPr>
    </w:p>
    <w:p w:rsidR="000C5976" w:rsidRPr="00387799" w:rsidRDefault="00862318" w:rsidP="000C5976">
      <w:pPr>
        <w:autoSpaceDE w:val="0"/>
        <w:autoSpaceDN w:val="0"/>
        <w:adjustRightInd w:val="0"/>
        <w:spacing w:line="240" w:lineRule="auto"/>
        <w:rPr>
          <w:rFonts w:ascii="Arial-BoldMT" w:hAnsi="Arial-BoldMT" w:cs="Arial-BoldMT"/>
          <w:b/>
          <w:bCs/>
          <w:color w:val="2F5497"/>
          <w:sz w:val="36"/>
          <w:szCs w:val="36"/>
        </w:rPr>
      </w:pPr>
      <w:r w:rsidRPr="00387799">
        <w:rPr>
          <w:rFonts w:ascii="Arial-BoldMT" w:hAnsi="Arial-BoldMT" w:cs="Arial-BoldMT"/>
          <w:b/>
          <w:bCs/>
          <w:color w:val="2F5497"/>
          <w:sz w:val="36"/>
          <w:szCs w:val="36"/>
        </w:rPr>
        <w:t>Arferion b</w:t>
      </w:r>
      <w:r w:rsidR="000C5976" w:rsidRPr="00387799">
        <w:rPr>
          <w:rFonts w:ascii="Arial-BoldMT" w:hAnsi="Arial-BoldMT" w:cs="Arial-BoldMT"/>
          <w:b/>
          <w:bCs/>
          <w:color w:val="2F5497"/>
          <w:sz w:val="36"/>
          <w:szCs w:val="36"/>
        </w:rPr>
        <w:t>usnes</w:t>
      </w:r>
    </w:p>
    <w:p w:rsidR="00862318" w:rsidRPr="00387799" w:rsidRDefault="00862318" w:rsidP="000C5976">
      <w:pPr>
        <w:autoSpaceDE w:val="0"/>
        <w:autoSpaceDN w:val="0"/>
        <w:adjustRightInd w:val="0"/>
        <w:spacing w:line="240" w:lineRule="auto"/>
        <w:rPr>
          <w:rFonts w:ascii="Arial-BoldMT" w:hAnsi="Arial-BoldMT" w:cs="Arial-BoldMT"/>
          <w:b/>
          <w:bCs/>
          <w:color w:val="2F5497"/>
          <w:sz w:val="36"/>
          <w:szCs w:val="36"/>
        </w:rPr>
      </w:pPr>
    </w:p>
    <w:p w:rsidR="000C5976" w:rsidRPr="00387799" w:rsidRDefault="00862318"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lastRenderedPageBreak/>
        <w:t>Rheoli risg</w:t>
      </w:r>
    </w:p>
    <w:p w:rsidR="00B57BF8" w:rsidRPr="00387799" w:rsidRDefault="00B57BF8" w:rsidP="000C5976">
      <w:pPr>
        <w:autoSpaceDE w:val="0"/>
        <w:autoSpaceDN w:val="0"/>
        <w:adjustRightInd w:val="0"/>
        <w:spacing w:line="240" w:lineRule="auto"/>
        <w:rPr>
          <w:rFonts w:ascii="ArialMT" w:hAnsi="ArialMT" w:cs="ArialMT"/>
          <w:color w:val="000000"/>
          <w:sz w:val="24"/>
          <w:szCs w:val="24"/>
        </w:rPr>
      </w:pPr>
    </w:p>
    <w:p w:rsidR="00B57BF8" w:rsidRPr="00387799" w:rsidRDefault="00B57BF8" w:rsidP="00B57BF8">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Drwy reoli grantiau'n gadarn, ceisiwn sicrhau bod risg yn cael ei gosod gyda'r parti sy'n fwyaf abl i'w rheoli. Mae hyn yn cynnwys ei gwneud yn ofynnol nad yw Derbynwyr Grantiau’n trosglwyddo risg yn amhriodol i gyfryngwyr, endidau eraill neu isgontractwyr, ac i beidio â haeru eu bod yn gallu rheoli risg sydd, mewn gwirionedd, yn cael ei rheoli'n well gan y llywodraeth. Dylai pob parti i grant fod yn barod i rannu gwybodaeth am risgiau yn y gwaith cyflenwi, er mwyn i unrhyw risgiau o sylwedd gael eu lliniaru.</w:t>
      </w:r>
    </w:p>
    <w:p w:rsidR="00B57BF8" w:rsidRPr="00387799" w:rsidRDefault="00B57BF8" w:rsidP="000C5976">
      <w:pPr>
        <w:autoSpaceDE w:val="0"/>
        <w:autoSpaceDN w:val="0"/>
        <w:adjustRightInd w:val="0"/>
        <w:spacing w:line="240" w:lineRule="auto"/>
        <w:rPr>
          <w:rFonts w:ascii="ArialMT" w:hAnsi="ArialMT" w:cs="ArialMT"/>
          <w:color w:val="000000"/>
          <w:sz w:val="24"/>
          <w:szCs w:val="24"/>
        </w:rPr>
      </w:pPr>
    </w:p>
    <w:p w:rsidR="000C5976" w:rsidRPr="00387799" w:rsidRDefault="006C0BA4"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Gwella’n barhaus</w:t>
      </w:r>
    </w:p>
    <w:p w:rsidR="006C0BA4" w:rsidRPr="00387799" w:rsidRDefault="006C0BA4" w:rsidP="000C5976">
      <w:pPr>
        <w:autoSpaceDE w:val="0"/>
        <w:autoSpaceDN w:val="0"/>
        <w:adjustRightInd w:val="0"/>
        <w:spacing w:line="240" w:lineRule="auto"/>
        <w:rPr>
          <w:rFonts w:ascii="Arial-BoldMT" w:hAnsi="Arial-BoldMT" w:cs="Arial-BoldMT"/>
          <w:b/>
          <w:bCs/>
          <w:color w:val="2F5497"/>
          <w:sz w:val="24"/>
          <w:szCs w:val="24"/>
        </w:rPr>
      </w:pPr>
    </w:p>
    <w:p w:rsidR="00B57BF8" w:rsidRPr="00387799" w:rsidRDefault="00B57BF8" w:rsidP="00B57BF8">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Rydym yn disgwyl i'n Derbynwyr Grantiau ddefnyddio’r arfer</w:t>
      </w:r>
      <w:r w:rsidR="00717A0E">
        <w:rPr>
          <w:rFonts w:ascii="ArialMT" w:hAnsi="ArialMT" w:cs="ArialMT"/>
          <w:color w:val="000000"/>
          <w:sz w:val="24"/>
          <w:szCs w:val="24"/>
        </w:rPr>
        <w:t>ion</w:t>
      </w:r>
      <w:r w:rsidRPr="00387799">
        <w:rPr>
          <w:rFonts w:ascii="ArialMT" w:hAnsi="ArialMT" w:cs="ArialMT"/>
          <w:color w:val="000000"/>
          <w:sz w:val="24"/>
          <w:szCs w:val="24"/>
        </w:rPr>
        <w:t xml:space="preserve"> gorau cydnabyddedig sy'n benodol i'r sector wrth gyflawni gweithgareddau sy'n cael eu hariannu gan y Llywodraeth. Rydym hefyd yn disgwyl i Dderbynwyr Grantiau wella'r gweithgareddau hyn yn barhaus a chynnig arloesedd, syniadau ac arbenigedd i helpu'r llywodraeth i fynd i'r afael â'i heriau strategol a’i heriau polisi ac i gefnogi twf a, lle bo'n gymwys, i gyfrannu at fudd y cyhoedd yn y Deyrnas Unedig a thros y môr.</w:t>
      </w:r>
    </w:p>
    <w:p w:rsidR="00B57BF8" w:rsidRPr="00387799" w:rsidRDefault="00B57BF8" w:rsidP="000C5976">
      <w:pPr>
        <w:autoSpaceDE w:val="0"/>
        <w:autoSpaceDN w:val="0"/>
        <w:adjustRightInd w:val="0"/>
        <w:spacing w:line="240" w:lineRule="auto"/>
        <w:rPr>
          <w:rFonts w:ascii="ArialMT" w:hAnsi="ArialMT" w:cs="ArialMT"/>
          <w:color w:val="000000"/>
          <w:sz w:val="24"/>
          <w:szCs w:val="24"/>
        </w:rPr>
      </w:pPr>
    </w:p>
    <w:p w:rsidR="000C5976" w:rsidRPr="00387799" w:rsidRDefault="003B4BD2"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Cyflawni o ben i ben</w:t>
      </w:r>
    </w:p>
    <w:p w:rsidR="00B57BF8" w:rsidRPr="00387799" w:rsidRDefault="00B57BF8" w:rsidP="000C5976">
      <w:pPr>
        <w:autoSpaceDE w:val="0"/>
        <w:autoSpaceDN w:val="0"/>
        <w:adjustRightInd w:val="0"/>
        <w:spacing w:line="240" w:lineRule="auto"/>
        <w:rPr>
          <w:rFonts w:ascii="ArialMT" w:hAnsi="ArialMT" w:cs="ArialMT"/>
          <w:color w:val="000000"/>
          <w:sz w:val="24"/>
          <w:szCs w:val="24"/>
        </w:rPr>
      </w:pPr>
    </w:p>
    <w:p w:rsidR="00B57BF8" w:rsidRPr="00387799" w:rsidRDefault="00B57BF8" w:rsidP="00B57BF8">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Rydym yn disgwyl i Dderbynwyr Grantiau fod yn ymwybodol o sut maen</w:t>
      </w:r>
      <w:r w:rsidR="00717A0E">
        <w:rPr>
          <w:rFonts w:ascii="ArialMT" w:hAnsi="ArialMT" w:cs="ArialMT"/>
          <w:color w:val="000000"/>
          <w:sz w:val="24"/>
          <w:szCs w:val="24"/>
        </w:rPr>
        <w:t xml:space="preserve"> nhw’n</w:t>
      </w:r>
      <w:r w:rsidRPr="00387799">
        <w:rPr>
          <w:rFonts w:ascii="ArialMT" w:hAnsi="ArialMT" w:cs="ArialMT"/>
          <w:color w:val="000000"/>
          <w:sz w:val="24"/>
          <w:szCs w:val="24"/>
        </w:rPr>
        <w:t xml:space="preserve"> cyfrannu at gyflawni'n gyffredinol, a gweithio gyda'r llywodraeth a Derbynwyr Grantiau eraill i sicrhau bod eu gweithgareddau'n cael eu defnyddio'n effeithiol, gan greu darpariaeth o ansawdd uchel. Rydym yn disgwyl i Dderbynwyr Grantiau ymddwyn yn unol â'r safonau gofynnol, fel y'u nodir yn y cytundeb grant, a bod yn barod gyda'r wybodaeth angen</w:t>
      </w:r>
      <w:r w:rsidR="003B4BD2" w:rsidRPr="00387799">
        <w:rPr>
          <w:rFonts w:ascii="ArialMT" w:hAnsi="ArialMT" w:cs="ArialMT"/>
          <w:color w:val="000000"/>
          <w:sz w:val="24"/>
          <w:szCs w:val="24"/>
        </w:rPr>
        <w:t>rheidiol</w:t>
      </w:r>
      <w:r w:rsidRPr="00387799">
        <w:rPr>
          <w:rFonts w:ascii="ArialMT" w:hAnsi="ArialMT" w:cs="ArialMT"/>
          <w:color w:val="000000"/>
          <w:sz w:val="24"/>
          <w:szCs w:val="24"/>
        </w:rPr>
        <w:t xml:space="preserve"> pan fydd cytundeb grant yn dod i ben ac mewn cyfnod trosiannol sy'n arwain at </w:t>
      </w:r>
      <w:r w:rsidR="003B4BD2" w:rsidRPr="00387799">
        <w:rPr>
          <w:rFonts w:ascii="ArialMT" w:hAnsi="ArialMT" w:cs="ArialMT"/>
          <w:color w:val="000000"/>
          <w:sz w:val="24"/>
          <w:szCs w:val="24"/>
        </w:rPr>
        <w:t xml:space="preserve">ddiwedd </w:t>
      </w:r>
      <w:r w:rsidRPr="00387799">
        <w:rPr>
          <w:rFonts w:ascii="ArialMT" w:hAnsi="ArialMT" w:cs="ArialMT"/>
          <w:color w:val="000000"/>
          <w:sz w:val="24"/>
          <w:szCs w:val="24"/>
        </w:rPr>
        <w:t>y grant.</w:t>
      </w:r>
    </w:p>
    <w:p w:rsidR="00B57BF8" w:rsidRPr="00387799" w:rsidRDefault="00B57BF8" w:rsidP="000C5976">
      <w:pPr>
        <w:autoSpaceDE w:val="0"/>
        <w:autoSpaceDN w:val="0"/>
        <w:adjustRightInd w:val="0"/>
        <w:spacing w:line="240" w:lineRule="auto"/>
        <w:rPr>
          <w:rFonts w:ascii="ArialMT" w:hAnsi="ArialMT" w:cs="ArialMT"/>
          <w:color w:val="000000"/>
          <w:sz w:val="24"/>
          <w:szCs w:val="24"/>
        </w:rPr>
      </w:pPr>
    </w:p>
    <w:p w:rsidR="000C5976" w:rsidRPr="00387799" w:rsidRDefault="00B57BF8"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Gwerth</w:t>
      </w:r>
    </w:p>
    <w:p w:rsidR="00B57BF8" w:rsidRPr="00387799" w:rsidRDefault="00B57BF8" w:rsidP="000C5976">
      <w:pPr>
        <w:autoSpaceDE w:val="0"/>
        <w:autoSpaceDN w:val="0"/>
        <w:adjustRightInd w:val="0"/>
        <w:spacing w:line="240" w:lineRule="auto"/>
        <w:rPr>
          <w:rFonts w:ascii="Arial-BoldMT" w:hAnsi="Arial-BoldMT" w:cs="Arial-BoldMT"/>
          <w:b/>
          <w:bCs/>
          <w:color w:val="2F5497"/>
          <w:sz w:val="24"/>
          <w:szCs w:val="24"/>
        </w:rPr>
      </w:pPr>
    </w:p>
    <w:p w:rsidR="003B4BD2" w:rsidRPr="00387799" w:rsidRDefault="003B4BD2" w:rsidP="003B4BD2">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Dylai adrannau'r Llywodraeth sicrhau bob amser eu bod yn cael gwerth, wrth wario'r arian a gânt gan y Trysorlys, a dylent allu dangos y gwerth hwnnw i'r Senedd a'r cyhoedd. Mae hyn yn golygu y dylai cytundebau grant gael eu strwythuro i sicrhau bod y cyllid yn cael ei ddefnyddio at y diben a fwriadwyd, yn unol â gwariant cymwys diffiniedig, ac i sicrhau gwerth cynaliadwy, drwy gydol oes y grant.</w:t>
      </w:r>
    </w:p>
    <w:p w:rsidR="003B4BD2" w:rsidRPr="00387799" w:rsidRDefault="003B4BD2" w:rsidP="000C5976">
      <w:pPr>
        <w:autoSpaceDE w:val="0"/>
        <w:autoSpaceDN w:val="0"/>
        <w:adjustRightInd w:val="0"/>
        <w:spacing w:line="240" w:lineRule="auto"/>
        <w:rPr>
          <w:rFonts w:ascii="ArialMT" w:hAnsi="ArialMT" w:cs="ArialMT"/>
          <w:color w:val="000000"/>
          <w:sz w:val="24"/>
          <w:szCs w:val="24"/>
        </w:rPr>
      </w:pPr>
    </w:p>
    <w:p w:rsidR="003B4BD2" w:rsidRPr="00387799" w:rsidRDefault="003B4BD2" w:rsidP="003B4BD2">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Er ein bod yn derbyn bod ein Derbynwyr Grantiau yn cael eu cymell gyda'r addewid o arian grant i gynnal gweithgareddau mewn ffordd sy'n cyd-fynd â pholisi'r llywodraeth, rydym yn disgwyl i Dderbynwyr Grantiau beidio â manteisio ar safle presennol neu safle monopolistig, sefyllfa frys neu </w:t>
      </w:r>
      <w:r w:rsidR="00387799" w:rsidRPr="00387799">
        <w:rPr>
          <w:rFonts w:ascii="ArialMT" w:hAnsi="ArialMT" w:cs="ArialMT"/>
          <w:color w:val="000000"/>
          <w:sz w:val="24"/>
          <w:szCs w:val="24"/>
        </w:rPr>
        <w:t>ddiffyg</w:t>
      </w:r>
      <w:r w:rsidRPr="00387799">
        <w:rPr>
          <w:rFonts w:ascii="ArialMT" w:hAnsi="ArialMT" w:cs="ArialMT"/>
          <w:color w:val="000000"/>
          <w:sz w:val="24"/>
          <w:szCs w:val="24"/>
        </w:rPr>
        <w:t xml:space="preserve"> cymesuredd o ran gallu neu wybodaeth i bennu prisiau manteisgar. Rydym yn disgwyl i Dderbynwyr Grantiau weithio'n ddidwyll i ddatrys anghydfodau yn brydlon ac yn deg, drwy gydol oes y dyfarniad grant, drwy ddulliau datrys anghydfod sy'n cael eu cyfleu'n glir a thrwy reoli’r berthynas yn dda.</w:t>
      </w:r>
    </w:p>
    <w:p w:rsidR="003B4BD2" w:rsidRPr="00387799" w:rsidRDefault="003B4BD2" w:rsidP="000C5976">
      <w:pPr>
        <w:autoSpaceDE w:val="0"/>
        <w:autoSpaceDN w:val="0"/>
        <w:adjustRightInd w:val="0"/>
        <w:spacing w:line="240" w:lineRule="auto"/>
        <w:rPr>
          <w:rFonts w:ascii="ArialMT" w:hAnsi="ArialMT" w:cs="ArialMT"/>
          <w:color w:val="000000"/>
          <w:sz w:val="24"/>
          <w:szCs w:val="24"/>
        </w:rPr>
      </w:pPr>
    </w:p>
    <w:p w:rsidR="003B4BD2" w:rsidRPr="00387799" w:rsidRDefault="003B4BD2"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3B4BD2"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lastRenderedPageBreak/>
        <w:t>Enw da</w:t>
      </w:r>
    </w:p>
    <w:p w:rsidR="003B4BD2" w:rsidRPr="00387799" w:rsidRDefault="003B4BD2" w:rsidP="000C5976">
      <w:pPr>
        <w:autoSpaceDE w:val="0"/>
        <w:autoSpaceDN w:val="0"/>
        <w:adjustRightInd w:val="0"/>
        <w:spacing w:line="240" w:lineRule="auto"/>
        <w:rPr>
          <w:rFonts w:ascii="ArialMT" w:hAnsi="ArialMT" w:cs="ArialMT"/>
          <w:color w:val="000000"/>
          <w:sz w:val="24"/>
          <w:szCs w:val="24"/>
        </w:rPr>
      </w:pPr>
    </w:p>
    <w:p w:rsidR="003B4BD2" w:rsidRPr="00387799" w:rsidRDefault="003B4BD2" w:rsidP="003B4BD2">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Rydym am weithio gyda Derbynwyr Grantiau sy'n falch o'u henw da am ddelio'n deg a darparu ansawdd. Rydym hefyd am i gydweithio â'r llywodraeth gael ei weld fel rhywbeth sy’n gwella enw da’r Derbynnydd Grantiau. Yn yr un modd, disgwyliwn i Dderbynwyr Grantiau sicrhau, wrth gyflawni'r gweithgaredd a ariennir, nad ydyn nhw, na neb o'u partneriaid, eu cyfryngwyr na hyd yn oed eu hisgontractwyr, yn cymryd rhan mewn unrhyw weithred neu anwaith sy'n rhesymol debygol o leihau'r ymddiriedaeth sydd gan y cyhoedd yn y llywodraeth.</w:t>
      </w:r>
    </w:p>
    <w:p w:rsidR="003B4BD2" w:rsidRPr="00387799" w:rsidRDefault="003B4BD2" w:rsidP="000C5976">
      <w:pPr>
        <w:autoSpaceDE w:val="0"/>
        <w:autoSpaceDN w:val="0"/>
        <w:adjustRightInd w:val="0"/>
        <w:spacing w:line="240" w:lineRule="auto"/>
        <w:rPr>
          <w:rFonts w:ascii="ArialMT" w:hAnsi="ArialMT" w:cs="ArialMT"/>
          <w:color w:val="000000"/>
          <w:sz w:val="24"/>
          <w:szCs w:val="24"/>
        </w:rPr>
      </w:pPr>
    </w:p>
    <w:p w:rsidR="000C5976" w:rsidRPr="00387799" w:rsidRDefault="003B4BD2"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Seiberddiogelwch</w:t>
      </w:r>
    </w:p>
    <w:p w:rsidR="003B4BD2" w:rsidRPr="00387799" w:rsidRDefault="003B4BD2" w:rsidP="000C5976">
      <w:pPr>
        <w:autoSpaceDE w:val="0"/>
        <w:autoSpaceDN w:val="0"/>
        <w:adjustRightInd w:val="0"/>
        <w:spacing w:line="240" w:lineRule="auto"/>
        <w:rPr>
          <w:rFonts w:ascii="Arial-BoldMT" w:hAnsi="Arial-BoldMT" w:cs="Arial-BoldMT"/>
          <w:b/>
          <w:bCs/>
          <w:color w:val="2F5497"/>
          <w:sz w:val="24"/>
          <w:szCs w:val="24"/>
        </w:rPr>
      </w:pPr>
    </w:p>
    <w:p w:rsidR="003B4BD2" w:rsidRPr="00387799" w:rsidRDefault="003B4BD2" w:rsidP="003B4BD2">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Mae'n hanfodol bod Derbynwyr Grantiau yn diogelu uniondeb a diogelwch eu systemau ac yn cydymffurfio â safonau a chanllawiau perthnasol y llywodraeth. Rhaid i Dderbynwyr Grantiau hysbysu'r Ganolfan Seiberddiogelwch Wladol os cânt wybod am unrhyw ddigwyddiad seiberddiogelwch sy'n effeithio ar ddata'r llywodraeth neu a allai effeithio arno.</w:t>
      </w:r>
      <w:r w:rsidRPr="00387799">
        <w:rPr>
          <w:rStyle w:val="FootnoteReference"/>
          <w:rFonts w:ascii="ArialMT" w:hAnsi="ArialMT" w:cs="ArialMT"/>
          <w:color w:val="000000"/>
          <w:sz w:val="24"/>
          <w:szCs w:val="24"/>
        </w:rPr>
        <w:footnoteReference w:id="6"/>
      </w:r>
    </w:p>
    <w:p w:rsidR="003B4BD2" w:rsidRPr="00387799" w:rsidRDefault="003B4BD2" w:rsidP="000C5976">
      <w:pPr>
        <w:autoSpaceDE w:val="0"/>
        <w:autoSpaceDN w:val="0"/>
        <w:adjustRightInd w:val="0"/>
        <w:spacing w:line="240" w:lineRule="auto"/>
        <w:rPr>
          <w:rFonts w:ascii="ArialMT" w:hAnsi="ArialMT" w:cs="ArialMT"/>
          <w:color w:val="000000"/>
          <w:sz w:val="24"/>
          <w:szCs w:val="24"/>
        </w:rPr>
      </w:pPr>
    </w:p>
    <w:p w:rsidR="003B4BD2" w:rsidRPr="00387799" w:rsidRDefault="003B4BD2"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Cyllid Grant sy’n Amgylcheddol Gynaliadwy</w:t>
      </w:r>
    </w:p>
    <w:p w:rsidR="003B4BD2" w:rsidRPr="00387799" w:rsidRDefault="003B4BD2" w:rsidP="000C5976">
      <w:pPr>
        <w:autoSpaceDE w:val="0"/>
        <w:autoSpaceDN w:val="0"/>
        <w:adjustRightInd w:val="0"/>
        <w:spacing w:line="240" w:lineRule="auto"/>
        <w:rPr>
          <w:rFonts w:ascii="Arial-BoldMT" w:hAnsi="Arial-BoldMT" w:cs="Arial-BoldMT"/>
          <w:b/>
          <w:bCs/>
          <w:color w:val="2F5497"/>
          <w:sz w:val="24"/>
          <w:szCs w:val="24"/>
        </w:rPr>
      </w:pPr>
    </w:p>
    <w:p w:rsidR="00E4693C" w:rsidRPr="00387799" w:rsidRDefault="00387799" w:rsidP="00E4693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Rydym yn disgwyl i'n Derbynwyr Grantiau fod yn ymwybodol o rwymedigaethau cyfreithiol a gweithredol y llywodra</w:t>
      </w:r>
      <w:r>
        <w:rPr>
          <w:rFonts w:ascii="ArialMT" w:hAnsi="ArialMT" w:cs="ArialMT"/>
          <w:color w:val="000000"/>
          <w:sz w:val="24"/>
          <w:szCs w:val="24"/>
        </w:rPr>
        <w:t>e</w:t>
      </w:r>
      <w:r w:rsidRPr="00387799">
        <w:rPr>
          <w:rFonts w:ascii="ArialMT" w:hAnsi="ArialMT" w:cs="ArialMT"/>
          <w:color w:val="000000"/>
          <w:sz w:val="24"/>
          <w:szCs w:val="24"/>
        </w:rPr>
        <w:t>th o dan y ddeddfwriaeth gwerth cymdeithasol a helpu’r llywodraeth i gydymffurfio â'r rhain, er mwyn cyflawni'r polisi ehangach sy’n sail i'r cytundeb grant, ac i gyflawni'r targedau a ddiffiniwyd yn Ymrwymiadau Llywodraeth Werdd 2016 i 2020.</w:t>
      </w:r>
      <w:r w:rsidRPr="00387799">
        <w:rPr>
          <w:rStyle w:val="FootnoteReference"/>
          <w:rFonts w:ascii="ArialMT" w:hAnsi="ArialMT" w:cs="ArialMT"/>
          <w:color w:val="000000"/>
          <w:sz w:val="24"/>
          <w:szCs w:val="24"/>
        </w:rPr>
        <w:footnoteReference w:id="7"/>
      </w:r>
      <w:r w:rsidRPr="00387799">
        <w:rPr>
          <w:rFonts w:ascii="ArialMT" w:hAnsi="ArialMT" w:cs="ArialMT"/>
          <w:color w:val="000000"/>
          <w:sz w:val="24"/>
          <w:szCs w:val="24"/>
        </w:rPr>
        <w:t xml:space="preserve"> </w:t>
      </w:r>
      <w:r w:rsidR="00E4693C" w:rsidRPr="00387799">
        <w:rPr>
          <w:rFonts w:ascii="ArialMT" w:hAnsi="ArialMT" w:cs="ArialMT"/>
          <w:color w:val="000000"/>
          <w:sz w:val="24"/>
          <w:szCs w:val="24"/>
        </w:rPr>
        <w:t>Disgwyliwn i'n Derbynwyr Grantiau helpu’r llywodraeth i ddeall ac (os oes modd) i leihau'r effaith bosibl y gallai gweithgareddau a ariennir gan grant ei chreu i’n hamgylchedd.</w:t>
      </w:r>
    </w:p>
    <w:p w:rsidR="00E4693C" w:rsidRPr="00387799" w:rsidRDefault="00E4693C" w:rsidP="000C5976">
      <w:pPr>
        <w:autoSpaceDE w:val="0"/>
        <w:autoSpaceDN w:val="0"/>
        <w:adjustRightInd w:val="0"/>
        <w:spacing w:line="240" w:lineRule="auto"/>
        <w:rPr>
          <w:rFonts w:ascii="ArialMT" w:hAnsi="ArialMT" w:cs="ArialMT"/>
          <w:color w:val="000000"/>
          <w:sz w:val="24"/>
          <w:szCs w:val="24"/>
        </w:rPr>
      </w:pPr>
    </w:p>
    <w:p w:rsidR="00E4693C" w:rsidRPr="00387799" w:rsidRDefault="00E4693C" w:rsidP="00E4693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Rydym yn disgwyl i Dderbynwyr Grantiau fod yn agored ac yn dryloyw wrth helpu’r llywodraeth i adrodd yn gyhoeddus ar unrhyw effeithiau amgylcheddol.</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0C5976"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C</w:t>
      </w:r>
      <w:r w:rsidR="00E4693C" w:rsidRPr="00387799">
        <w:rPr>
          <w:rFonts w:ascii="Arial-BoldMT" w:hAnsi="Arial-BoldMT" w:cs="Arial-BoldMT"/>
          <w:b/>
          <w:bCs/>
          <w:color w:val="2F5497"/>
          <w:sz w:val="24"/>
          <w:szCs w:val="24"/>
        </w:rPr>
        <w:t>yfrinachedd</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E4693C" w:rsidRPr="00387799" w:rsidRDefault="00E4693C" w:rsidP="00E4693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Disgwylir i Dderbynwyr Grantiau gydymffurfio â'r darpariaethau yn eu cytundebau grant ac unrhyw ofynion cyfreithiol i ddiogelu gwybodaeth sensitif. Gall Derbynwyr Grantiau hefyd fod yn barti i wybodaeth gyfrinachol sy'n angenrheidiol er mwyn iddynt fod yn bartneriaid effeithiol.</w:t>
      </w:r>
    </w:p>
    <w:p w:rsidR="00E4693C" w:rsidRPr="00387799" w:rsidRDefault="00E4693C" w:rsidP="000C5976">
      <w:pPr>
        <w:autoSpaceDE w:val="0"/>
        <w:autoSpaceDN w:val="0"/>
        <w:adjustRightInd w:val="0"/>
        <w:spacing w:line="240" w:lineRule="auto"/>
        <w:rPr>
          <w:rFonts w:ascii="ArialMT" w:hAnsi="ArialMT" w:cs="ArialMT"/>
          <w:color w:val="000000"/>
          <w:sz w:val="24"/>
          <w:szCs w:val="24"/>
        </w:rPr>
      </w:pPr>
    </w:p>
    <w:p w:rsidR="00E4693C" w:rsidRPr="00387799" w:rsidRDefault="00E4693C" w:rsidP="00E4693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Dylid ymdrin â'r wybodaeth hon, hyd yn oed os nad yw'n cael ei chwmpasu gan ddarpariaethau yn y cytundeb grant, gyda'r un gofal â gwybodaeth o sensitifrwydd tebyg yn sefydliad y Derbynnydd Grant ei hun.</w:t>
      </w:r>
    </w:p>
    <w:p w:rsidR="00E4693C" w:rsidRPr="00387799" w:rsidRDefault="00E4693C" w:rsidP="000C5976">
      <w:pPr>
        <w:autoSpaceDE w:val="0"/>
        <w:autoSpaceDN w:val="0"/>
        <w:adjustRightInd w:val="0"/>
        <w:spacing w:line="240" w:lineRule="auto"/>
        <w:rPr>
          <w:rFonts w:ascii="ArialMT" w:hAnsi="ArialMT" w:cs="ArialMT"/>
          <w:color w:val="000000"/>
          <w:sz w:val="24"/>
          <w:szCs w:val="24"/>
        </w:rPr>
      </w:pPr>
    </w:p>
    <w:p w:rsidR="000C5976" w:rsidRPr="00387799" w:rsidRDefault="00387799"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lastRenderedPageBreak/>
        <w:t>Gwrthdrawiadau</w:t>
      </w:r>
      <w:r w:rsidR="00E4693C" w:rsidRPr="00387799">
        <w:rPr>
          <w:rFonts w:ascii="Arial-BoldMT" w:hAnsi="Arial-BoldMT" w:cs="Arial-BoldMT"/>
          <w:b/>
          <w:bCs/>
          <w:color w:val="2F5497"/>
          <w:sz w:val="24"/>
          <w:szCs w:val="24"/>
        </w:rPr>
        <w:t xml:space="preserve"> Buddiannau</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E4693C" w:rsidRPr="00387799" w:rsidRDefault="00E4693C" w:rsidP="00E4693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Rhaid i Derbynwyr Grantiau liniaru'n briodol rhag unrhyw wrthdrawiad buddiannau gwirioneddol neu dybiedig drwy eu gwaith gyda'r llywodraeth. </w:t>
      </w:r>
      <w:r w:rsidR="00387799" w:rsidRPr="00387799">
        <w:rPr>
          <w:rFonts w:ascii="ArialMT" w:hAnsi="ArialMT" w:cs="ArialMT"/>
          <w:color w:val="000000"/>
          <w:sz w:val="24"/>
          <w:szCs w:val="24"/>
        </w:rPr>
        <w:t>Ni ddylai Derbynnydd Grant sydd â s</w:t>
      </w:r>
      <w:r w:rsidR="00717A0E">
        <w:rPr>
          <w:rFonts w:ascii="ArialMT" w:hAnsi="ArialMT" w:cs="ArialMT"/>
          <w:color w:val="000000"/>
          <w:sz w:val="24"/>
          <w:szCs w:val="24"/>
        </w:rPr>
        <w:t>afl</w:t>
      </w:r>
      <w:r w:rsidR="00387799" w:rsidRPr="00387799">
        <w:rPr>
          <w:rFonts w:ascii="ArialMT" w:hAnsi="ArialMT" w:cs="ArialMT"/>
          <w:color w:val="000000"/>
          <w:sz w:val="24"/>
          <w:szCs w:val="24"/>
        </w:rPr>
        <w:t>e dylanwadol a gafwyd drwy ddyfarniad grant ddefnyddio'r s</w:t>
      </w:r>
      <w:r w:rsidR="00717A0E">
        <w:rPr>
          <w:rFonts w:ascii="ArialMT" w:hAnsi="ArialMT" w:cs="ArialMT"/>
          <w:color w:val="000000"/>
          <w:sz w:val="24"/>
          <w:szCs w:val="24"/>
        </w:rPr>
        <w:t>afl</w:t>
      </w:r>
      <w:r w:rsidR="00387799" w:rsidRPr="00387799">
        <w:rPr>
          <w:rFonts w:ascii="ArialMT" w:hAnsi="ArialMT" w:cs="ArialMT"/>
          <w:color w:val="000000"/>
          <w:sz w:val="24"/>
          <w:szCs w:val="24"/>
        </w:rPr>
        <w:t>e h</w:t>
      </w:r>
      <w:r w:rsidR="00717A0E">
        <w:rPr>
          <w:rFonts w:ascii="ArialMT" w:hAnsi="ArialMT" w:cs="ArialMT"/>
          <w:color w:val="000000"/>
          <w:sz w:val="24"/>
          <w:szCs w:val="24"/>
        </w:rPr>
        <w:t>w</w:t>
      </w:r>
      <w:r w:rsidR="00387799" w:rsidRPr="00387799">
        <w:rPr>
          <w:rFonts w:ascii="ArialMT" w:hAnsi="ArialMT" w:cs="ArialMT"/>
          <w:color w:val="000000"/>
          <w:sz w:val="24"/>
          <w:szCs w:val="24"/>
        </w:rPr>
        <w:t>nn</w:t>
      </w:r>
      <w:r w:rsidR="00717A0E">
        <w:rPr>
          <w:rFonts w:ascii="ArialMT" w:hAnsi="ArialMT" w:cs="ArialMT"/>
          <w:color w:val="000000"/>
          <w:sz w:val="24"/>
          <w:szCs w:val="24"/>
        </w:rPr>
        <w:t>w</w:t>
      </w:r>
      <w:r w:rsidR="00387799" w:rsidRPr="00387799">
        <w:rPr>
          <w:rFonts w:ascii="ArialMT" w:hAnsi="ArialMT" w:cs="ArialMT"/>
          <w:color w:val="000000"/>
          <w:sz w:val="24"/>
          <w:szCs w:val="24"/>
        </w:rPr>
        <w:t xml:space="preserve"> i </w:t>
      </w:r>
      <w:r w:rsidR="00387799">
        <w:rPr>
          <w:rFonts w:ascii="ArialMT" w:hAnsi="ArialMT" w:cs="ArialMT"/>
          <w:color w:val="000000"/>
          <w:sz w:val="24"/>
          <w:szCs w:val="24"/>
        </w:rPr>
        <w:t>g</w:t>
      </w:r>
      <w:r w:rsidR="00387799" w:rsidRPr="00387799">
        <w:rPr>
          <w:rFonts w:ascii="ArialMT" w:hAnsi="ArialMT" w:cs="ArialMT"/>
          <w:color w:val="000000"/>
          <w:sz w:val="24"/>
          <w:szCs w:val="24"/>
        </w:rPr>
        <w:t>reu anfantais annheg i unrhyw Dderbynnydd Grantiau arall nac i leihau'r potensial ar gyfer cystadleuaeth yn y dyfodol, er enghraifft, drwy greu ateb technegol sy'n cloi’r grant i mewn i fethodolegau neu weithgareddau perchnogol y Derbynnydd Grant.</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0C5976" w:rsidP="000C5976">
      <w:pPr>
        <w:autoSpaceDE w:val="0"/>
        <w:autoSpaceDN w:val="0"/>
        <w:adjustRightInd w:val="0"/>
        <w:spacing w:line="240" w:lineRule="auto"/>
        <w:rPr>
          <w:rFonts w:ascii="Arial-BoldMT" w:hAnsi="Arial-BoldMT" w:cs="Arial-BoldMT"/>
          <w:b/>
          <w:bCs/>
          <w:color w:val="2F5497"/>
          <w:sz w:val="36"/>
          <w:szCs w:val="36"/>
        </w:rPr>
      </w:pPr>
      <w:r w:rsidRPr="00387799">
        <w:rPr>
          <w:rFonts w:ascii="Arial-BoldMT" w:hAnsi="Arial-BoldMT" w:cs="Arial-BoldMT"/>
          <w:b/>
          <w:bCs/>
          <w:color w:val="2F5497"/>
          <w:sz w:val="36"/>
          <w:szCs w:val="36"/>
        </w:rPr>
        <w:t>Sa</w:t>
      </w:r>
      <w:r w:rsidR="00E4693C" w:rsidRPr="00387799">
        <w:rPr>
          <w:rFonts w:ascii="Arial-BoldMT" w:hAnsi="Arial-BoldMT" w:cs="Arial-BoldMT"/>
          <w:b/>
          <w:bCs/>
          <w:color w:val="2F5497"/>
          <w:sz w:val="36"/>
          <w:szCs w:val="36"/>
        </w:rPr>
        <w:t>fonau Ymddygiad</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E4693C"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Ymddygiad Moesegol</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E4693C" w:rsidRPr="00387799" w:rsidRDefault="00E4693C" w:rsidP="00E4693C">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Mae'n ofynnol i weision sifil gynnal </w:t>
      </w:r>
      <w:r w:rsidR="00702755" w:rsidRPr="00387799">
        <w:rPr>
          <w:rFonts w:ascii="ArialMT" w:hAnsi="ArialMT" w:cs="ArialMT"/>
          <w:color w:val="000000"/>
          <w:sz w:val="24"/>
          <w:szCs w:val="24"/>
        </w:rPr>
        <w:t>S</w:t>
      </w:r>
      <w:r w:rsidRPr="00387799">
        <w:rPr>
          <w:rFonts w:ascii="ArialMT" w:hAnsi="ArialMT" w:cs="ArialMT"/>
          <w:color w:val="000000"/>
          <w:sz w:val="24"/>
          <w:szCs w:val="24"/>
        </w:rPr>
        <w:t xml:space="preserve">aith </w:t>
      </w:r>
      <w:r w:rsidR="00702755" w:rsidRPr="00387799">
        <w:rPr>
          <w:rFonts w:ascii="ArialMT" w:hAnsi="ArialMT" w:cs="ArialMT"/>
          <w:color w:val="000000"/>
          <w:sz w:val="24"/>
          <w:szCs w:val="24"/>
        </w:rPr>
        <w:t>E</w:t>
      </w:r>
      <w:r w:rsidRPr="00387799">
        <w:rPr>
          <w:rFonts w:ascii="ArialMT" w:hAnsi="ArialMT" w:cs="ArialMT"/>
          <w:color w:val="000000"/>
          <w:sz w:val="24"/>
          <w:szCs w:val="24"/>
        </w:rPr>
        <w:t xml:space="preserve">gwyddor </w:t>
      </w:r>
      <w:r w:rsidR="00702755" w:rsidRPr="00387799">
        <w:rPr>
          <w:rFonts w:ascii="ArialMT" w:hAnsi="ArialMT" w:cs="ArialMT"/>
          <w:color w:val="000000"/>
          <w:sz w:val="24"/>
          <w:szCs w:val="24"/>
        </w:rPr>
        <w:t>B</w:t>
      </w:r>
      <w:r w:rsidRPr="00387799">
        <w:rPr>
          <w:rFonts w:ascii="ArialMT" w:hAnsi="ArialMT" w:cs="ArialMT"/>
          <w:color w:val="000000"/>
          <w:sz w:val="24"/>
          <w:szCs w:val="24"/>
        </w:rPr>
        <w:t xml:space="preserve">ywyd </w:t>
      </w:r>
      <w:r w:rsidR="00702755" w:rsidRPr="00387799">
        <w:rPr>
          <w:rFonts w:ascii="ArialMT" w:hAnsi="ArialMT" w:cs="ArialMT"/>
          <w:color w:val="000000"/>
          <w:sz w:val="24"/>
          <w:szCs w:val="24"/>
        </w:rPr>
        <w:t>C</w:t>
      </w:r>
      <w:r w:rsidRPr="00387799">
        <w:rPr>
          <w:rFonts w:ascii="ArialMT" w:hAnsi="ArialMT" w:cs="ArialMT"/>
          <w:color w:val="000000"/>
          <w:sz w:val="24"/>
          <w:szCs w:val="24"/>
        </w:rPr>
        <w:t xml:space="preserve">yhoeddus wrth </w:t>
      </w:r>
      <w:r w:rsidR="00702755" w:rsidRPr="00387799">
        <w:rPr>
          <w:rFonts w:ascii="ArialMT" w:hAnsi="ArialMT" w:cs="ArialMT"/>
          <w:color w:val="000000"/>
          <w:sz w:val="24"/>
          <w:szCs w:val="24"/>
        </w:rPr>
        <w:t xml:space="preserve">ymwneud </w:t>
      </w:r>
      <w:r w:rsidRPr="00387799">
        <w:rPr>
          <w:rFonts w:ascii="ArialMT" w:hAnsi="ArialMT" w:cs="ArialMT"/>
          <w:color w:val="000000"/>
          <w:sz w:val="24"/>
          <w:szCs w:val="24"/>
        </w:rPr>
        <w:t xml:space="preserve">â thrydydd partïon ac rydym yn disgwyl </w:t>
      </w:r>
      <w:r w:rsidR="00702755" w:rsidRPr="00387799">
        <w:rPr>
          <w:rFonts w:ascii="ArialMT" w:hAnsi="ArialMT" w:cs="ArialMT"/>
          <w:color w:val="000000"/>
          <w:sz w:val="24"/>
          <w:szCs w:val="24"/>
        </w:rPr>
        <w:t xml:space="preserve">gweld yr un </w:t>
      </w:r>
      <w:r w:rsidRPr="00387799">
        <w:rPr>
          <w:rFonts w:ascii="ArialMT" w:hAnsi="ArialMT" w:cs="ArialMT"/>
          <w:color w:val="000000"/>
          <w:sz w:val="24"/>
          <w:szCs w:val="24"/>
        </w:rPr>
        <w:t xml:space="preserve">ymddygiad </w:t>
      </w:r>
      <w:r w:rsidR="00702755" w:rsidRPr="00387799">
        <w:rPr>
          <w:rFonts w:ascii="ArialMT" w:hAnsi="ArialMT" w:cs="ArialMT"/>
          <w:color w:val="000000"/>
          <w:sz w:val="24"/>
          <w:szCs w:val="24"/>
        </w:rPr>
        <w:t xml:space="preserve">yn hollol </w:t>
      </w:r>
      <w:r w:rsidRPr="00387799">
        <w:rPr>
          <w:rFonts w:ascii="ArialMT" w:hAnsi="ArialMT" w:cs="ArialMT"/>
          <w:color w:val="000000"/>
          <w:sz w:val="24"/>
          <w:szCs w:val="24"/>
        </w:rPr>
        <w:t xml:space="preserve">gan </w:t>
      </w:r>
      <w:r w:rsidR="00702755" w:rsidRPr="00387799">
        <w:rPr>
          <w:rFonts w:ascii="ArialMT" w:hAnsi="ArialMT" w:cs="ArialMT"/>
          <w:color w:val="000000"/>
          <w:sz w:val="24"/>
          <w:szCs w:val="24"/>
        </w:rPr>
        <w:t>D</w:t>
      </w:r>
      <w:r w:rsidRPr="00387799">
        <w:rPr>
          <w:rFonts w:ascii="ArialMT" w:hAnsi="ArialMT" w:cs="ArialMT"/>
          <w:color w:val="000000"/>
          <w:sz w:val="24"/>
          <w:szCs w:val="24"/>
        </w:rPr>
        <w:t xml:space="preserve">derbynwyr </w:t>
      </w:r>
      <w:r w:rsidR="00702755" w:rsidRPr="00387799">
        <w:rPr>
          <w:rFonts w:ascii="ArialMT" w:hAnsi="ArialMT" w:cs="ArialMT"/>
          <w:color w:val="000000"/>
          <w:sz w:val="24"/>
          <w:szCs w:val="24"/>
        </w:rPr>
        <w:t>G</w:t>
      </w:r>
      <w:r w:rsidRPr="00387799">
        <w:rPr>
          <w:rFonts w:ascii="ArialMT" w:hAnsi="ArialMT" w:cs="ArialMT"/>
          <w:color w:val="000000"/>
          <w:sz w:val="24"/>
          <w:szCs w:val="24"/>
        </w:rPr>
        <w:t xml:space="preserve">rantiau. Disgwyliwn </w:t>
      </w:r>
      <w:r w:rsidR="00702755" w:rsidRPr="00387799">
        <w:rPr>
          <w:rFonts w:ascii="ArialMT" w:hAnsi="ArialMT" w:cs="ArialMT"/>
          <w:color w:val="000000"/>
          <w:sz w:val="24"/>
          <w:szCs w:val="24"/>
        </w:rPr>
        <w:t xml:space="preserve">weld </w:t>
      </w:r>
      <w:r w:rsidRPr="00387799">
        <w:rPr>
          <w:rFonts w:ascii="ArialMT" w:hAnsi="ArialMT" w:cs="ArialMT"/>
          <w:color w:val="000000"/>
          <w:sz w:val="24"/>
          <w:szCs w:val="24"/>
        </w:rPr>
        <w:t xml:space="preserve">y safonau moeseg uchaf gan </w:t>
      </w:r>
      <w:r w:rsidR="00702755" w:rsidRPr="00387799">
        <w:rPr>
          <w:rFonts w:ascii="ArialMT" w:hAnsi="ArialMT" w:cs="ArialMT"/>
          <w:color w:val="000000"/>
          <w:sz w:val="24"/>
          <w:szCs w:val="24"/>
        </w:rPr>
        <w:t>D</w:t>
      </w:r>
      <w:r w:rsidRPr="00387799">
        <w:rPr>
          <w:rFonts w:ascii="ArialMT" w:hAnsi="ArialMT" w:cs="ArialMT"/>
          <w:color w:val="000000"/>
          <w:sz w:val="24"/>
          <w:szCs w:val="24"/>
        </w:rPr>
        <w:t xml:space="preserve">derbynwyr </w:t>
      </w:r>
      <w:r w:rsidR="00702755" w:rsidRPr="00387799">
        <w:rPr>
          <w:rFonts w:ascii="ArialMT" w:hAnsi="ArialMT" w:cs="ArialMT"/>
          <w:color w:val="000000"/>
          <w:sz w:val="24"/>
          <w:szCs w:val="24"/>
        </w:rPr>
        <w:t>G</w:t>
      </w:r>
      <w:r w:rsidRPr="00387799">
        <w:rPr>
          <w:rFonts w:ascii="ArialMT" w:hAnsi="ArialMT" w:cs="ArialMT"/>
          <w:color w:val="000000"/>
          <w:sz w:val="24"/>
          <w:szCs w:val="24"/>
        </w:rPr>
        <w:t xml:space="preserve">rantiau, eu hasiantau, eu </w:t>
      </w:r>
      <w:r w:rsidR="00717A0E">
        <w:rPr>
          <w:rFonts w:ascii="ArialMT" w:hAnsi="ArialMT" w:cs="ArialMT"/>
          <w:color w:val="000000"/>
          <w:sz w:val="24"/>
          <w:szCs w:val="24"/>
        </w:rPr>
        <w:t>c</w:t>
      </w:r>
      <w:r w:rsidRPr="00387799">
        <w:rPr>
          <w:rFonts w:ascii="ArialMT" w:hAnsi="ArialMT" w:cs="ArialMT"/>
          <w:color w:val="000000"/>
          <w:sz w:val="24"/>
          <w:szCs w:val="24"/>
        </w:rPr>
        <w:t xml:space="preserve">yfryngwyr </w:t>
      </w:r>
      <w:r w:rsidR="00717A0E">
        <w:rPr>
          <w:rFonts w:ascii="ArialMT" w:hAnsi="ArialMT" w:cs="ArialMT"/>
          <w:color w:val="000000"/>
          <w:sz w:val="24"/>
          <w:szCs w:val="24"/>
        </w:rPr>
        <w:t xml:space="preserve">dewisol </w:t>
      </w:r>
      <w:r w:rsidRPr="00387799">
        <w:rPr>
          <w:rFonts w:ascii="ArialMT" w:hAnsi="ArialMT" w:cs="ArialMT"/>
          <w:color w:val="000000"/>
          <w:sz w:val="24"/>
          <w:szCs w:val="24"/>
        </w:rPr>
        <w:t>a</w:t>
      </w:r>
      <w:r w:rsidR="00702755" w:rsidRPr="00387799">
        <w:rPr>
          <w:rFonts w:ascii="ArialMT" w:hAnsi="ArialMT" w:cs="ArialMT"/>
          <w:color w:val="000000"/>
          <w:sz w:val="24"/>
          <w:szCs w:val="24"/>
        </w:rPr>
        <w:t>’u h</w:t>
      </w:r>
      <w:r w:rsidRPr="00387799">
        <w:rPr>
          <w:rFonts w:ascii="ArialMT" w:hAnsi="ArialMT" w:cs="ArialMT"/>
          <w:color w:val="000000"/>
          <w:sz w:val="24"/>
          <w:szCs w:val="24"/>
        </w:rPr>
        <w:t>isgontractwyr posibl wrth gyflawni'r g</w:t>
      </w:r>
      <w:r w:rsidR="00702755" w:rsidRPr="00387799">
        <w:rPr>
          <w:rFonts w:ascii="ArialMT" w:hAnsi="ArialMT" w:cs="ArialMT"/>
          <w:color w:val="000000"/>
          <w:sz w:val="24"/>
          <w:szCs w:val="24"/>
        </w:rPr>
        <w:t>weithgareddau a ariennir gan y llywodraeth. Rydym yn disgwyl i D</w:t>
      </w:r>
      <w:r w:rsidRPr="00387799">
        <w:rPr>
          <w:rFonts w:ascii="ArialMT" w:hAnsi="ArialMT" w:cs="ArialMT"/>
          <w:color w:val="000000"/>
          <w:sz w:val="24"/>
          <w:szCs w:val="24"/>
        </w:rPr>
        <w:t xml:space="preserve">derbynwyr </w:t>
      </w:r>
      <w:r w:rsidR="00702755" w:rsidRPr="00387799">
        <w:rPr>
          <w:rFonts w:ascii="ArialMT" w:hAnsi="ArialMT" w:cs="ArialMT"/>
          <w:color w:val="000000"/>
          <w:sz w:val="24"/>
          <w:szCs w:val="24"/>
        </w:rPr>
        <w:t>G</w:t>
      </w:r>
      <w:r w:rsidRPr="00387799">
        <w:rPr>
          <w:rFonts w:ascii="ArialMT" w:hAnsi="ArialMT" w:cs="ArialMT"/>
          <w:color w:val="000000"/>
          <w:sz w:val="24"/>
          <w:szCs w:val="24"/>
        </w:rPr>
        <w:t xml:space="preserve">rantiau fod yn </w:t>
      </w:r>
      <w:r w:rsidR="00702755" w:rsidRPr="00387799">
        <w:rPr>
          <w:rFonts w:ascii="ArialMT" w:hAnsi="ArialMT" w:cs="ArialMT"/>
          <w:color w:val="000000"/>
          <w:sz w:val="24"/>
          <w:szCs w:val="24"/>
        </w:rPr>
        <w:t xml:space="preserve">bendant ynglŷn â’r </w:t>
      </w:r>
      <w:r w:rsidRPr="00387799">
        <w:rPr>
          <w:rFonts w:ascii="ArialMT" w:hAnsi="ArialMT" w:cs="ArialMT"/>
          <w:color w:val="000000"/>
          <w:sz w:val="24"/>
          <w:szCs w:val="24"/>
        </w:rPr>
        <w:t xml:space="preserve">safonau y maent yn eu mynnu gan eu swyddogion gweithredol, </w:t>
      </w:r>
      <w:r w:rsidR="00702755" w:rsidRPr="00387799">
        <w:rPr>
          <w:rFonts w:ascii="ArialMT" w:hAnsi="ArialMT" w:cs="ArialMT"/>
          <w:color w:val="000000"/>
          <w:sz w:val="24"/>
          <w:szCs w:val="24"/>
        </w:rPr>
        <w:t xml:space="preserve">eu </w:t>
      </w:r>
      <w:r w:rsidRPr="00387799">
        <w:rPr>
          <w:rFonts w:ascii="ArialMT" w:hAnsi="ArialMT" w:cs="ArialMT"/>
          <w:color w:val="000000"/>
          <w:sz w:val="24"/>
          <w:szCs w:val="24"/>
        </w:rPr>
        <w:t xml:space="preserve">rheolwyr, </w:t>
      </w:r>
      <w:r w:rsidR="00702755" w:rsidRPr="00387799">
        <w:rPr>
          <w:rFonts w:ascii="ArialMT" w:hAnsi="ArialMT" w:cs="ArialMT"/>
          <w:color w:val="000000"/>
          <w:sz w:val="24"/>
          <w:szCs w:val="24"/>
        </w:rPr>
        <w:t>eu cyflogeion</w:t>
      </w:r>
      <w:r w:rsidRPr="00387799">
        <w:rPr>
          <w:rFonts w:ascii="ArialMT" w:hAnsi="ArialMT" w:cs="ArialMT"/>
          <w:color w:val="000000"/>
          <w:sz w:val="24"/>
          <w:szCs w:val="24"/>
        </w:rPr>
        <w:t xml:space="preserve">, </w:t>
      </w:r>
      <w:r w:rsidR="00702755" w:rsidRPr="00387799">
        <w:rPr>
          <w:rFonts w:ascii="ArialMT" w:hAnsi="ArialMT" w:cs="ArialMT"/>
          <w:color w:val="000000"/>
          <w:sz w:val="24"/>
          <w:szCs w:val="24"/>
        </w:rPr>
        <w:t xml:space="preserve">eu </w:t>
      </w:r>
      <w:r w:rsidRPr="00387799">
        <w:rPr>
          <w:rFonts w:ascii="ArialMT" w:hAnsi="ArialMT" w:cs="ArialMT"/>
          <w:color w:val="000000"/>
          <w:sz w:val="24"/>
          <w:szCs w:val="24"/>
        </w:rPr>
        <w:t xml:space="preserve">partneriaid, </w:t>
      </w:r>
      <w:r w:rsidR="00702755" w:rsidRPr="00387799">
        <w:rPr>
          <w:rFonts w:ascii="ArialMT" w:hAnsi="ArialMT" w:cs="ArialMT"/>
          <w:color w:val="000000"/>
          <w:sz w:val="24"/>
          <w:szCs w:val="24"/>
        </w:rPr>
        <w:t>eu gwirfoddolwyr a’u</w:t>
      </w:r>
      <w:r w:rsidRPr="00387799">
        <w:rPr>
          <w:rFonts w:ascii="ArialMT" w:hAnsi="ArialMT" w:cs="ArialMT"/>
          <w:color w:val="000000"/>
          <w:sz w:val="24"/>
          <w:szCs w:val="24"/>
        </w:rPr>
        <w:t xml:space="preserve"> </w:t>
      </w:r>
      <w:r w:rsidR="00702755" w:rsidRPr="00387799">
        <w:rPr>
          <w:rFonts w:ascii="ArialMT" w:hAnsi="ArialMT" w:cs="ArialMT"/>
          <w:color w:val="000000"/>
          <w:sz w:val="24"/>
          <w:szCs w:val="24"/>
        </w:rPr>
        <w:t>h</w:t>
      </w:r>
      <w:r w:rsidRPr="00387799">
        <w:rPr>
          <w:rFonts w:ascii="ArialMT" w:hAnsi="ArialMT" w:cs="ArialMT"/>
          <w:color w:val="000000"/>
          <w:sz w:val="24"/>
          <w:szCs w:val="24"/>
        </w:rPr>
        <w:t>isgontractwyr a bod ganddynt brosesau llywodraethu ac archwilio i fonitro a gorfodi'r safonau hyn.</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Atal Twyll a Llygredd</w:t>
      </w:r>
    </w:p>
    <w:p w:rsidR="000C5976" w:rsidRPr="00387799" w:rsidRDefault="000C5976" w:rsidP="00E4693C">
      <w:pPr>
        <w:rPr>
          <w:rFonts w:ascii="Arial-BoldMT" w:hAnsi="Arial-BoldMT" w:cs="Arial-BoldMT"/>
          <w:b/>
          <w:bCs/>
          <w:color w:val="2F5497"/>
          <w:sz w:val="24"/>
          <w:szCs w:val="24"/>
        </w:rPr>
      </w:pPr>
    </w:p>
    <w:p w:rsidR="00702755" w:rsidRPr="00387799" w:rsidRDefault="00702755" w:rsidP="00702755">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Rydym bob amser yn disgwyl i Dderbynwyr Grantiau gadw at ddeddfau </w:t>
      </w:r>
      <w:r w:rsidR="00387799" w:rsidRPr="00387799">
        <w:rPr>
          <w:rFonts w:ascii="ArialMT" w:hAnsi="ArialMT" w:cs="ArialMT"/>
          <w:color w:val="000000"/>
          <w:sz w:val="24"/>
          <w:szCs w:val="24"/>
        </w:rPr>
        <w:t>gwrthlygredd</w:t>
      </w:r>
      <w:r w:rsidRPr="00387799">
        <w:rPr>
          <w:rFonts w:ascii="ArialMT" w:hAnsi="ArialMT" w:cs="ArialMT"/>
          <w:color w:val="000000"/>
          <w:sz w:val="24"/>
          <w:szCs w:val="24"/>
        </w:rPr>
        <w:t xml:space="preserve">, gan gynnwys ymysg pethau eraill Ddeddf Llwgrwobrwyo 2010, Deddf Twyll 2006 a’r rheoliadau atal gwyngalchu arian. Rydym yn disgwyl i Dderbynwyr Grantiau fod â phrosesau cadarn i sicrhau bod eu hasiantau, eu cyfryngwyr, a’u hisgontractwyr posibl hefyd yn cydymffurfio â'r </w:t>
      </w:r>
      <w:r w:rsidR="00717A0E">
        <w:rPr>
          <w:rFonts w:ascii="ArialMT" w:hAnsi="ArialMT" w:cs="ArialMT"/>
          <w:color w:val="000000"/>
          <w:sz w:val="24"/>
          <w:szCs w:val="24"/>
        </w:rPr>
        <w:t>deddfau</w:t>
      </w:r>
      <w:r w:rsidRPr="00387799">
        <w:rPr>
          <w:rFonts w:ascii="ArialMT" w:hAnsi="ArialMT" w:cs="ArialMT"/>
          <w:color w:val="000000"/>
          <w:sz w:val="24"/>
          <w:szCs w:val="24"/>
        </w:rPr>
        <w:t xml:space="preserve"> hyn. Ni fyddwn yn goddef unrhyw fath o arferio</w:t>
      </w:r>
      <w:r w:rsidR="00717A0E">
        <w:rPr>
          <w:rFonts w:ascii="ArialMT" w:hAnsi="ArialMT" w:cs="ArialMT"/>
          <w:color w:val="000000"/>
          <w:sz w:val="24"/>
          <w:szCs w:val="24"/>
        </w:rPr>
        <w:t>n llw</w:t>
      </w:r>
      <w:r w:rsidRPr="00387799">
        <w:rPr>
          <w:rFonts w:ascii="ArialMT" w:hAnsi="ArialMT" w:cs="ArialMT"/>
          <w:color w:val="000000"/>
          <w:sz w:val="24"/>
          <w:szCs w:val="24"/>
        </w:rPr>
        <w:t>gr, gan gynnwys cribddeiliaeth a thwyll, a disgwyliwn i Dderbynwyr Grantiau fod yn wyliadwrus a mynd ati</w:t>
      </w:r>
      <w:r w:rsidR="00717A0E">
        <w:rPr>
          <w:rFonts w:ascii="ArialMT" w:hAnsi="ArialMT" w:cs="ArialMT"/>
          <w:color w:val="000000"/>
          <w:sz w:val="24"/>
          <w:szCs w:val="24"/>
        </w:rPr>
        <w:t xml:space="preserve"> i chwilio am arferion llwgr</w:t>
      </w:r>
      <w:r w:rsidRPr="00387799">
        <w:rPr>
          <w:rFonts w:ascii="ArialMT" w:hAnsi="ArialMT" w:cs="ArialMT"/>
          <w:color w:val="000000"/>
          <w:sz w:val="24"/>
          <w:szCs w:val="24"/>
        </w:rPr>
        <w:t>, twyll, a’r risg o droseddolrwydd o’r fath, wrth gynnal eu gweithgareddau.</w:t>
      </w:r>
    </w:p>
    <w:p w:rsidR="00702755" w:rsidRPr="00387799" w:rsidRDefault="00702755" w:rsidP="000C5976">
      <w:pPr>
        <w:autoSpaceDE w:val="0"/>
        <w:autoSpaceDN w:val="0"/>
        <w:adjustRightInd w:val="0"/>
        <w:spacing w:line="240" w:lineRule="auto"/>
        <w:rPr>
          <w:rFonts w:ascii="ArialMT" w:hAnsi="ArialMT" w:cs="ArialMT"/>
          <w:color w:val="000000"/>
          <w:sz w:val="24"/>
          <w:szCs w:val="24"/>
        </w:rPr>
      </w:pPr>
    </w:p>
    <w:p w:rsidR="00702755" w:rsidRPr="00387799" w:rsidRDefault="00702755" w:rsidP="00702755">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Dylai Derbynwyr Grantiau hysbysu'r llywodraeth ar unwaith pan amheuir neu pan ddatgelir arferion llwgr neu dwyllodrus, gan ddatgelu unrhyw fuddiannau a allai effeithio ar y penderfyniadau a wnânt neu'r cyngor a roddant i'r llywodraeth.</w:t>
      </w:r>
    </w:p>
    <w:p w:rsidR="00702755" w:rsidRPr="00387799" w:rsidRDefault="00702755" w:rsidP="000C5976">
      <w:pPr>
        <w:autoSpaceDE w:val="0"/>
        <w:autoSpaceDN w:val="0"/>
        <w:adjustRightInd w:val="0"/>
        <w:spacing w:line="240" w:lineRule="auto"/>
        <w:rPr>
          <w:rFonts w:ascii="ArialMT" w:hAnsi="ArialMT" w:cs="ArialMT"/>
          <w:color w:val="000000"/>
          <w:sz w:val="24"/>
          <w:szCs w:val="24"/>
        </w:rPr>
      </w:pPr>
    </w:p>
    <w:p w:rsidR="00702755" w:rsidRPr="00387799" w:rsidRDefault="00702755" w:rsidP="000C5976">
      <w:pPr>
        <w:autoSpaceDE w:val="0"/>
        <w:autoSpaceDN w:val="0"/>
        <w:adjustRightInd w:val="0"/>
        <w:spacing w:line="240" w:lineRule="auto"/>
        <w:rPr>
          <w:rFonts w:ascii="Arial-BoldMT" w:hAnsi="Arial-BoldMT" w:cs="Arial-BoldMT"/>
          <w:b/>
          <w:bCs/>
          <w:color w:val="2F5497"/>
          <w:sz w:val="24"/>
          <w:szCs w:val="24"/>
        </w:rPr>
      </w:pPr>
    </w:p>
    <w:p w:rsidR="000C5976" w:rsidRPr="00387799" w:rsidRDefault="000C5976"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Tr</w:t>
      </w:r>
      <w:r w:rsidR="00702755" w:rsidRPr="00387799">
        <w:rPr>
          <w:rFonts w:ascii="Arial-BoldMT" w:hAnsi="Arial-BoldMT" w:cs="Arial-BoldMT"/>
          <w:b/>
          <w:bCs/>
          <w:color w:val="2F5497"/>
          <w:sz w:val="24"/>
          <w:szCs w:val="24"/>
        </w:rPr>
        <w:t>yloywder</w:t>
      </w:r>
    </w:p>
    <w:p w:rsidR="00702755" w:rsidRPr="00387799" w:rsidRDefault="00702755" w:rsidP="000C5976">
      <w:pPr>
        <w:autoSpaceDE w:val="0"/>
        <w:autoSpaceDN w:val="0"/>
        <w:adjustRightInd w:val="0"/>
        <w:spacing w:line="240" w:lineRule="auto"/>
        <w:rPr>
          <w:rFonts w:ascii="Arial-BoldMT" w:hAnsi="Arial-BoldMT" w:cs="Arial-BoldMT"/>
          <w:b/>
          <w:bCs/>
          <w:color w:val="2F5497"/>
          <w:sz w:val="24"/>
          <w:szCs w:val="24"/>
        </w:rPr>
      </w:pPr>
    </w:p>
    <w:p w:rsidR="00702755" w:rsidRPr="00387799" w:rsidRDefault="00702755" w:rsidP="00702755">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 xml:space="preserve">Rydym yn disgwyl i Dderbynwyr Grantiau fod yn agored ac yn onest wrth ymwneud â'r llywodraeth a, lle bo angen, helpu’r llywodraeth i fodloni’r ymrwymiadau tryloywder yng Nghynllun Gweithredu Cenedlaethol </w:t>
      </w:r>
      <w:r w:rsidRPr="00387799">
        <w:rPr>
          <w:rFonts w:ascii="ArialMT" w:hAnsi="ArialMT" w:cs="ArialMT"/>
          <w:color w:val="000000"/>
          <w:sz w:val="24"/>
          <w:szCs w:val="24"/>
        </w:rPr>
        <w:lastRenderedPageBreak/>
        <w:t>Llywodraeth agored y Deyrnas Unedig, 2016-18.</w:t>
      </w:r>
      <w:r w:rsidRPr="00387799">
        <w:rPr>
          <w:rStyle w:val="FootnoteReference"/>
          <w:rFonts w:ascii="ArialMT" w:hAnsi="ArialMT" w:cs="ArialMT"/>
          <w:color w:val="000000"/>
          <w:sz w:val="24"/>
          <w:szCs w:val="24"/>
        </w:rPr>
        <w:footnoteReference w:id="8"/>
      </w:r>
      <w:r w:rsidRPr="00387799">
        <w:rPr>
          <w:rFonts w:ascii="ArialMT" w:hAnsi="ArialMT" w:cs="ArialMT"/>
          <w:color w:val="000000"/>
          <w:sz w:val="24"/>
          <w:szCs w:val="24"/>
        </w:rPr>
        <w:t xml:space="preserve"> Hefyd, lle bo'n ofynnol o fewn y cytundeb grant, rydym yn disgwyl gweld costau’n cael eu datgelu’n llawn ac yn gyflym, yn unol â’r canllawiau a gyhoeddwyd a thelerau'r cytundeb grant. </w:t>
      </w:r>
    </w:p>
    <w:p w:rsidR="00702755" w:rsidRPr="00387799" w:rsidRDefault="00702755" w:rsidP="00702755">
      <w:pPr>
        <w:pStyle w:val="ListParagraph"/>
        <w:autoSpaceDE w:val="0"/>
        <w:autoSpaceDN w:val="0"/>
        <w:adjustRightInd w:val="0"/>
        <w:spacing w:line="240" w:lineRule="auto"/>
        <w:rPr>
          <w:rFonts w:ascii="ArialMT" w:hAnsi="ArialMT" w:cs="ArialMT"/>
          <w:color w:val="000000"/>
          <w:sz w:val="24"/>
          <w:szCs w:val="24"/>
        </w:rPr>
      </w:pPr>
    </w:p>
    <w:p w:rsidR="00702755" w:rsidRPr="00387799" w:rsidRDefault="00702755"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Ymdrin ag Asiantau, Partneriaid, Cyfryngwyr ac Isgontractwyr</w:t>
      </w:r>
    </w:p>
    <w:p w:rsidR="00E4693C" w:rsidRPr="00387799" w:rsidRDefault="00E4693C" w:rsidP="000C5976">
      <w:pPr>
        <w:autoSpaceDE w:val="0"/>
        <w:autoSpaceDN w:val="0"/>
        <w:adjustRightInd w:val="0"/>
        <w:spacing w:line="240" w:lineRule="auto"/>
        <w:rPr>
          <w:rFonts w:ascii="ArialMT" w:hAnsi="ArialMT" w:cs="ArialMT"/>
          <w:color w:val="000000"/>
          <w:sz w:val="24"/>
          <w:szCs w:val="24"/>
        </w:rPr>
      </w:pPr>
    </w:p>
    <w:p w:rsidR="00A17514" w:rsidRPr="00387799" w:rsidRDefault="00A17514" w:rsidP="00A17514">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Disgwyliwn i'n Derbynwyr Grantiau ymdrin yn deg ag unrhyw endidau eraill y mae</w:t>
      </w:r>
      <w:r w:rsidR="00717A0E">
        <w:rPr>
          <w:rFonts w:ascii="ArialMT" w:hAnsi="ArialMT" w:cs="ArialMT"/>
          <w:color w:val="000000"/>
          <w:sz w:val="24"/>
          <w:szCs w:val="24"/>
        </w:rPr>
        <w:t>n nhw</w:t>
      </w:r>
      <w:r w:rsidRPr="00387799">
        <w:rPr>
          <w:rFonts w:ascii="ArialMT" w:hAnsi="ArialMT" w:cs="ArialMT"/>
          <w:color w:val="000000"/>
          <w:sz w:val="24"/>
          <w:szCs w:val="24"/>
        </w:rPr>
        <w:t>'n gweithio gyda nhw wrth gyflawni'r gweithgareddau a ariennir gan y grant y mae</w:t>
      </w:r>
      <w:r w:rsidR="00717A0E">
        <w:rPr>
          <w:rFonts w:ascii="ArialMT" w:hAnsi="ArialMT" w:cs="ArialMT"/>
          <w:color w:val="000000"/>
          <w:sz w:val="24"/>
          <w:szCs w:val="24"/>
        </w:rPr>
        <w:t>n nhw</w:t>
      </w:r>
      <w:r w:rsidRPr="00387799">
        <w:rPr>
          <w:rFonts w:ascii="ArialMT" w:hAnsi="ArialMT" w:cs="ArialMT"/>
          <w:color w:val="000000"/>
          <w:sz w:val="24"/>
          <w:szCs w:val="24"/>
        </w:rPr>
        <w:t>'n eu cyflawni. Rydym yn disgwyl i Dderbynwyr Grantiau osgoi trosglwyddo lefelau afresymol o risg i endidau eraill, yn enwedig i'r rhai nad yw’n rhesymol disgwyl iddynt reoli na chyflawni'r risgiau hyn. Rydym yn disgwyl i Dderbynwyr Grantiau beidio â chreu rhwystrau sy’n atal defnyddio mentrau bach a chanolig sy'n gymwys i gyflawni neu i helpu gweithgareddau a ariennir gan grant, ac i hybu arloesedd er mwyn cynyddu gwerth neu ansawdd y gweithgareddau hynny.</w:t>
      </w:r>
    </w:p>
    <w:p w:rsidR="00A17514" w:rsidRPr="00387799" w:rsidRDefault="00A17514" w:rsidP="000C5976">
      <w:pPr>
        <w:autoSpaceDE w:val="0"/>
        <w:autoSpaceDN w:val="0"/>
        <w:adjustRightInd w:val="0"/>
        <w:spacing w:line="240" w:lineRule="auto"/>
        <w:rPr>
          <w:rFonts w:ascii="ArialMT" w:hAnsi="ArialMT" w:cs="ArialMT"/>
          <w:color w:val="000000"/>
          <w:sz w:val="24"/>
          <w:szCs w:val="24"/>
        </w:rPr>
      </w:pPr>
    </w:p>
    <w:p w:rsidR="000C5976" w:rsidRPr="00387799" w:rsidRDefault="00E4693C"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Cyfrifol</w:t>
      </w:r>
      <w:r w:rsidR="00A17514" w:rsidRPr="00387799">
        <w:rPr>
          <w:rFonts w:ascii="Arial-BoldMT" w:hAnsi="Arial-BoldMT" w:cs="Arial-BoldMT"/>
          <w:b/>
          <w:bCs/>
          <w:color w:val="2F5497"/>
          <w:sz w:val="24"/>
          <w:szCs w:val="24"/>
        </w:rPr>
        <w:t>d</w:t>
      </w:r>
      <w:r w:rsidRPr="00387799">
        <w:rPr>
          <w:rFonts w:ascii="Arial-BoldMT" w:hAnsi="Arial-BoldMT" w:cs="Arial-BoldMT"/>
          <w:b/>
          <w:bCs/>
          <w:color w:val="2F5497"/>
          <w:sz w:val="24"/>
          <w:szCs w:val="24"/>
        </w:rPr>
        <w:t>eb Cymdeithasol</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A17514" w:rsidRPr="00387799" w:rsidRDefault="00A17514" w:rsidP="00A17514">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Rydym yn disgwyl i'n Derbynwyr Grantiau hybu cyfrifoldeb cymdeithasol; drwy gynnal gwerthoedd y cod hwn a chefnogi meysydd polisi allweddol y llywodraeth mewn cyfrifoldeb cymdeithasol, megis (ymysg pethau eraill) amrywiaeth a chynhwysiant, cynaliadwyedd, talu'n brydlon, ymgysylltu â mentrau bach a chanolig, cefnogi Cyfamod y Lluoedd Arfog, prentisiaethau a datblygu sgiliau.</w:t>
      </w:r>
    </w:p>
    <w:p w:rsidR="00A17514" w:rsidRPr="00387799" w:rsidRDefault="00A17514" w:rsidP="000C5976">
      <w:pPr>
        <w:autoSpaceDE w:val="0"/>
        <w:autoSpaceDN w:val="0"/>
        <w:adjustRightInd w:val="0"/>
        <w:spacing w:line="240" w:lineRule="auto"/>
        <w:rPr>
          <w:rFonts w:ascii="ArialMT" w:hAnsi="ArialMT" w:cs="ArialMT"/>
          <w:color w:val="000000"/>
          <w:sz w:val="24"/>
          <w:szCs w:val="24"/>
        </w:rPr>
      </w:pPr>
    </w:p>
    <w:p w:rsidR="000C5976" w:rsidRPr="00387799" w:rsidRDefault="000C5976" w:rsidP="000C5976">
      <w:pPr>
        <w:autoSpaceDE w:val="0"/>
        <w:autoSpaceDN w:val="0"/>
        <w:adjustRightInd w:val="0"/>
        <w:spacing w:line="240" w:lineRule="auto"/>
        <w:rPr>
          <w:rFonts w:ascii="Arial-BoldMT" w:hAnsi="Arial-BoldMT" w:cs="Arial-BoldMT"/>
          <w:b/>
          <w:bCs/>
          <w:color w:val="2F5497"/>
          <w:sz w:val="24"/>
          <w:szCs w:val="24"/>
        </w:rPr>
      </w:pPr>
      <w:r w:rsidRPr="00387799">
        <w:rPr>
          <w:rFonts w:ascii="Arial-BoldMT" w:hAnsi="Arial-BoldMT" w:cs="Arial-BoldMT"/>
          <w:b/>
          <w:bCs/>
          <w:color w:val="2F5497"/>
          <w:sz w:val="24"/>
          <w:szCs w:val="24"/>
        </w:rPr>
        <w:t>C</w:t>
      </w:r>
      <w:r w:rsidR="00E4693C" w:rsidRPr="00387799">
        <w:rPr>
          <w:rFonts w:ascii="Arial-BoldMT" w:hAnsi="Arial-BoldMT" w:cs="Arial-BoldMT"/>
          <w:b/>
          <w:bCs/>
          <w:color w:val="2F5497"/>
          <w:sz w:val="24"/>
          <w:szCs w:val="24"/>
        </w:rPr>
        <w:t>ydymffurfi</w:t>
      </w:r>
      <w:r w:rsidRPr="00387799">
        <w:rPr>
          <w:rFonts w:ascii="Arial-BoldMT" w:hAnsi="Arial-BoldMT" w:cs="Arial-BoldMT"/>
          <w:b/>
          <w:bCs/>
          <w:color w:val="2F5497"/>
          <w:sz w:val="24"/>
          <w:szCs w:val="24"/>
        </w:rPr>
        <w:t>o</w:t>
      </w:r>
    </w:p>
    <w:p w:rsidR="00E4693C" w:rsidRPr="00387799" w:rsidRDefault="00E4693C" w:rsidP="000C5976">
      <w:pPr>
        <w:autoSpaceDE w:val="0"/>
        <w:autoSpaceDN w:val="0"/>
        <w:adjustRightInd w:val="0"/>
        <w:spacing w:line="240" w:lineRule="auto"/>
        <w:rPr>
          <w:rFonts w:ascii="Arial-BoldMT" w:hAnsi="Arial-BoldMT" w:cs="Arial-BoldMT"/>
          <w:b/>
          <w:bCs/>
          <w:color w:val="2F5497"/>
          <w:sz w:val="24"/>
          <w:szCs w:val="24"/>
        </w:rPr>
      </w:pPr>
    </w:p>
    <w:p w:rsidR="00A17514" w:rsidRPr="00387799" w:rsidRDefault="00A17514" w:rsidP="00A17514">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Amcan cyffredinol y cod hwn yw sbarduno gwell perfformiad drwy holl gyllid grant y llywodraeth, drwy greu perthynas agored a llawn ymddiriedaeth gyda'n Derbynwyr Grantiau. Disgwylir i Dderbynwyr Grantiau sy'n cyflawni gweithgareddau a ariennir gan grantiau'r llywodraeth gydymffurfio â phob agwedd ar y cod hwn, a thelerau ac amodau'r cytundeb grant.</w:t>
      </w:r>
    </w:p>
    <w:p w:rsidR="00E4693C" w:rsidRPr="00387799" w:rsidRDefault="00E4693C" w:rsidP="000C5976">
      <w:pPr>
        <w:autoSpaceDE w:val="0"/>
        <w:autoSpaceDN w:val="0"/>
        <w:adjustRightInd w:val="0"/>
        <w:spacing w:line="240" w:lineRule="auto"/>
        <w:rPr>
          <w:rFonts w:ascii="ArialMT" w:hAnsi="ArialMT" w:cs="ArialMT"/>
          <w:color w:val="000000"/>
          <w:sz w:val="24"/>
          <w:szCs w:val="24"/>
        </w:rPr>
      </w:pPr>
    </w:p>
    <w:p w:rsidR="00387799" w:rsidRPr="00387799" w:rsidRDefault="00387799" w:rsidP="00387799">
      <w:pPr>
        <w:pStyle w:val="ListParagraph"/>
        <w:numPr>
          <w:ilvl w:val="0"/>
          <w:numId w:val="1"/>
        </w:numPr>
        <w:autoSpaceDE w:val="0"/>
        <w:autoSpaceDN w:val="0"/>
        <w:adjustRightInd w:val="0"/>
        <w:spacing w:line="240" w:lineRule="auto"/>
        <w:rPr>
          <w:rFonts w:ascii="ArialMT" w:hAnsi="ArialMT" w:cs="ArialMT"/>
          <w:color w:val="000000"/>
          <w:sz w:val="24"/>
          <w:szCs w:val="24"/>
        </w:rPr>
      </w:pPr>
      <w:r w:rsidRPr="00387799">
        <w:rPr>
          <w:rFonts w:ascii="ArialMT" w:hAnsi="ArialMT" w:cs="ArialMT"/>
          <w:color w:val="000000"/>
          <w:sz w:val="24"/>
          <w:szCs w:val="24"/>
        </w:rPr>
        <w:t>Y cytundeb grant yw’r fframwaith cyfreithiol ar gyfer cyflawni pethau, a dylai gyfeirio at y cod hwn. Dylai Derbynwyr Grantiau fod yn agored a thryloyw gyda'r llywodraeth ynglŷn â thorri’r egwyddorion a amlinellir yn y cod hwn neu am</w:t>
      </w:r>
      <w:r w:rsidR="00717A0E">
        <w:rPr>
          <w:rFonts w:ascii="ArialMT" w:hAnsi="ArialMT" w:cs="ArialMT"/>
          <w:color w:val="000000"/>
          <w:sz w:val="24"/>
          <w:szCs w:val="24"/>
        </w:rPr>
        <w:t>heuaeth</w:t>
      </w:r>
      <w:r w:rsidRPr="00387799">
        <w:rPr>
          <w:rFonts w:ascii="ArialMT" w:hAnsi="ArialMT" w:cs="ArialMT"/>
          <w:color w:val="000000"/>
          <w:sz w:val="24"/>
          <w:szCs w:val="24"/>
        </w:rPr>
        <w:t xml:space="preserve"> eu bod yn cael eu torri, a dylent hysbysu'r llywodraeth yn ddi-oed am unrhyw doriad o'r fath. Os bydd diffyg cydymffurfiaeth â gofynion y cod hwn yn cael ei hysbysu neu ei honni, y cam cyntaf yw i'r llywodraeth drafod yr honiadau gyda'r Derbynnydd Grant. Os na fydd hynny'n datrys y mater, neu mewn achosion lle mae'r toriad yn ddigon difrifol, gall yr adran berthnasol ystyried atal y cytundeb grant dros dro neu ei derfynu, a gall gymryd camau i adennill rhywfaint neu'r cyfan o'r arian a dalwyd.</w:t>
      </w:r>
    </w:p>
    <w:sectPr w:rsidR="00387799" w:rsidRPr="00387799" w:rsidSect="00303F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62" w:rsidRDefault="00467A62" w:rsidP="000C5976">
      <w:pPr>
        <w:spacing w:line="240" w:lineRule="auto"/>
      </w:pPr>
      <w:r>
        <w:separator/>
      </w:r>
    </w:p>
  </w:endnote>
  <w:endnote w:type="continuationSeparator" w:id="0">
    <w:p w:rsidR="00467A62" w:rsidRDefault="00467A62" w:rsidP="000C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2" w:rsidRDefault="003B4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58857"/>
      <w:docPartObj>
        <w:docPartGallery w:val="Page Numbers (Bottom of Page)"/>
        <w:docPartUnique/>
      </w:docPartObj>
    </w:sdtPr>
    <w:sdtEndPr/>
    <w:sdtContent>
      <w:p w:rsidR="00C91F53" w:rsidRDefault="00467A62">
        <w:pPr>
          <w:pStyle w:val="Footer"/>
          <w:jc w:val="right"/>
        </w:pPr>
        <w:r>
          <w:fldChar w:fldCharType="begin"/>
        </w:r>
        <w:r>
          <w:instrText xml:space="preserve"> PAGE   \* MERGEFORMAT </w:instrText>
        </w:r>
        <w:r>
          <w:fldChar w:fldCharType="separate"/>
        </w:r>
        <w:r w:rsidR="009C632A">
          <w:rPr>
            <w:noProof/>
          </w:rPr>
          <w:t>1</w:t>
        </w:r>
        <w:r>
          <w:rPr>
            <w:noProof/>
          </w:rPr>
          <w:fldChar w:fldCharType="end"/>
        </w:r>
      </w:p>
    </w:sdtContent>
  </w:sdt>
  <w:p w:rsidR="003B4BD2" w:rsidRDefault="003B4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2" w:rsidRDefault="003B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62" w:rsidRDefault="00467A62" w:rsidP="000C5976">
      <w:pPr>
        <w:spacing w:line="240" w:lineRule="auto"/>
      </w:pPr>
      <w:r>
        <w:separator/>
      </w:r>
    </w:p>
  </w:footnote>
  <w:footnote w:type="continuationSeparator" w:id="0">
    <w:p w:rsidR="00467A62" w:rsidRDefault="00467A62" w:rsidP="000C5976">
      <w:pPr>
        <w:spacing w:line="240" w:lineRule="auto"/>
      </w:pPr>
      <w:r>
        <w:continuationSeparator/>
      </w:r>
    </w:p>
  </w:footnote>
  <w:footnote w:id="1">
    <w:p w:rsidR="003B4BD2" w:rsidRPr="000C5976" w:rsidRDefault="003B4BD2" w:rsidP="00257FCC">
      <w:pPr>
        <w:autoSpaceDE w:val="0"/>
        <w:autoSpaceDN w:val="0"/>
        <w:adjustRightInd w:val="0"/>
        <w:spacing w:line="240" w:lineRule="auto"/>
        <w:rPr>
          <w:rFonts w:ascii="Calibri" w:hAnsi="Calibri" w:cs="Calibri"/>
          <w:color w:val="000000"/>
          <w:sz w:val="20"/>
          <w:szCs w:val="20"/>
        </w:rPr>
      </w:pPr>
      <w:r>
        <w:rPr>
          <w:rStyle w:val="FootnoteReference"/>
        </w:rPr>
        <w:footnoteRef/>
      </w:r>
      <w:r>
        <w:t xml:space="preserve"> </w:t>
      </w:r>
      <w:r>
        <w:rPr>
          <w:rFonts w:ascii="Calibri" w:hAnsi="Calibri" w:cs="Calibri"/>
          <w:color w:val="000000"/>
          <w:sz w:val="20"/>
          <w:szCs w:val="20"/>
        </w:rPr>
        <w:t xml:space="preserve">Ceir manylion Cod y Gwasanaeth  Sifil a’r Saith Egwyddor ar </w:t>
      </w:r>
      <w:r w:rsidRPr="000C5976">
        <w:rPr>
          <w:rFonts w:ascii="Calibri" w:hAnsi="Calibri" w:cs="Calibri"/>
          <w:color w:val="000000"/>
          <w:sz w:val="20"/>
          <w:szCs w:val="20"/>
        </w:rPr>
        <w:t>gov.uk,</w:t>
      </w:r>
      <w:r>
        <w:rPr>
          <w:rFonts w:ascii="Calibri" w:hAnsi="Calibri" w:cs="Calibri"/>
          <w:color w:val="000000"/>
          <w:sz w:val="20"/>
          <w:szCs w:val="20"/>
        </w:rPr>
        <w:t xml:space="preserve"> yma</w:t>
      </w:r>
      <w:r w:rsidRPr="000C5976">
        <w:rPr>
          <w:rFonts w:ascii="Calibri" w:hAnsi="Calibri" w:cs="Calibri"/>
          <w:color w:val="000000"/>
          <w:sz w:val="20"/>
          <w:szCs w:val="20"/>
        </w:rPr>
        <w:t>:</w:t>
      </w:r>
    </w:p>
    <w:p w:rsidR="003B4BD2" w:rsidRPr="000C5976" w:rsidRDefault="003B4BD2" w:rsidP="00257FCC">
      <w:pPr>
        <w:autoSpaceDE w:val="0"/>
        <w:autoSpaceDN w:val="0"/>
        <w:adjustRightInd w:val="0"/>
        <w:spacing w:line="240" w:lineRule="auto"/>
        <w:rPr>
          <w:rFonts w:ascii="Calibri" w:hAnsi="Calibri" w:cs="Calibri"/>
          <w:color w:val="0563C2"/>
          <w:sz w:val="20"/>
          <w:szCs w:val="20"/>
        </w:rPr>
      </w:pPr>
      <w:r w:rsidRPr="000C5976">
        <w:rPr>
          <w:rFonts w:ascii="Calibri" w:hAnsi="Calibri" w:cs="Calibri"/>
          <w:color w:val="0563C2"/>
          <w:sz w:val="20"/>
          <w:szCs w:val="20"/>
        </w:rPr>
        <w:t>https://www.gov.uk/government/publications/civil--‐service--‐code/the--‐civil--‐service--‐code</w:t>
      </w:r>
    </w:p>
    <w:p w:rsidR="003B4BD2" w:rsidRPr="000C5976" w:rsidRDefault="003B4BD2" w:rsidP="00257FCC">
      <w:pPr>
        <w:autoSpaceDE w:val="0"/>
        <w:autoSpaceDN w:val="0"/>
        <w:adjustRightInd w:val="0"/>
        <w:spacing w:line="240" w:lineRule="auto"/>
        <w:rPr>
          <w:rFonts w:ascii="Calibri" w:hAnsi="Calibri" w:cs="Calibri"/>
          <w:color w:val="000000"/>
          <w:sz w:val="20"/>
          <w:szCs w:val="20"/>
        </w:rPr>
      </w:pPr>
      <w:r w:rsidRPr="000C5976">
        <w:rPr>
          <w:rFonts w:ascii="Calibri" w:hAnsi="Calibri" w:cs="Calibri"/>
          <w:color w:val="000000"/>
          <w:sz w:val="20"/>
          <w:szCs w:val="20"/>
        </w:rPr>
        <w:t>a</w:t>
      </w:r>
      <w:r>
        <w:rPr>
          <w:rFonts w:ascii="Calibri" w:hAnsi="Calibri" w:cs="Calibri"/>
          <w:color w:val="000000"/>
          <w:sz w:val="20"/>
          <w:szCs w:val="20"/>
        </w:rPr>
        <w:t>c yma</w:t>
      </w:r>
      <w:r w:rsidRPr="000C5976">
        <w:rPr>
          <w:rFonts w:ascii="Calibri" w:hAnsi="Calibri" w:cs="Calibri"/>
          <w:color w:val="000000"/>
          <w:sz w:val="20"/>
          <w:szCs w:val="20"/>
        </w:rPr>
        <w:t>:</w:t>
      </w:r>
      <w:r>
        <w:rPr>
          <w:rFonts w:ascii="Calibri" w:hAnsi="Calibri" w:cs="Calibri"/>
          <w:color w:val="000000"/>
          <w:sz w:val="20"/>
          <w:szCs w:val="20"/>
        </w:rPr>
        <w:t xml:space="preserve"> </w:t>
      </w:r>
    </w:p>
    <w:p w:rsidR="003B4BD2" w:rsidRDefault="003B4BD2" w:rsidP="00257FCC">
      <w:pPr>
        <w:autoSpaceDE w:val="0"/>
        <w:autoSpaceDN w:val="0"/>
        <w:adjustRightInd w:val="0"/>
        <w:spacing w:line="240" w:lineRule="auto"/>
      </w:pPr>
      <w:r w:rsidRPr="000C5976">
        <w:rPr>
          <w:rFonts w:ascii="Calibri" w:hAnsi="Calibri" w:cs="Calibri"/>
          <w:color w:val="0563C2"/>
          <w:sz w:val="20"/>
          <w:szCs w:val="20"/>
        </w:rPr>
        <w:t>https://www.gov.uk/government/publications/the--‐7--‐principles--‐of--‐public--‐life</w:t>
      </w:r>
      <w:r w:rsidRPr="000C5976">
        <w:rPr>
          <w:rFonts w:ascii="Calibri" w:hAnsi="Calibri" w:cs="Calibri"/>
          <w:color w:val="000000"/>
          <w:sz w:val="20"/>
          <w:szCs w:val="20"/>
        </w:rPr>
        <w:t>.</w:t>
      </w:r>
    </w:p>
  </w:footnote>
  <w:footnote w:id="2">
    <w:p w:rsidR="003B4BD2" w:rsidRDefault="003B4BD2">
      <w:pPr>
        <w:pStyle w:val="FootnoteText"/>
      </w:pPr>
      <w:r>
        <w:rPr>
          <w:rStyle w:val="FootnoteReference"/>
        </w:rPr>
        <w:footnoteRef/>
      </w:r>
      <w:r>
        <w:t xml:space="preserve"> Canllawiau ategol ynghylch </w:t>
      </w:r>
      <w:r w:rsidRPr="00257FCC">
        <w:t xml:space="preserve">Safon Weithredol </w:t>
      </w:r>
      <w:r w:rsidR="00BE61C4">
        <w:t xml:space="preserve">y Llywodraeth </w:t>
      </w:r>
      <w:r w:rsidRPr="00257FCC">
        <w:t>ar gyfer Grantiau Cyffredinol</w:t>
      </w:r>
      <w:r>
        <w:t xml:space="preserve">: </w:t>
      </w:r>
      <w:hyperlink r:id="rId1" w:history="1">
        <w:r w:rsidRPr="00C1617A">
          <w:rPr>
            <w:rStyle w:val="Hyperlink"/>
          </w:rPr>
          <w:t>https://www/gov.uk/government/pubications/grants-standards</w:t>
        </w:r>
      </w:hyperlink>
      <w:r>
        <w:t xml:space="preserve"> </w:t>
      </w:r>
    </w:p>
  </w:footnote>
  <w:footnote w:id="3">
    <w:p w:rsidR="003B4BD2" w:rsidRPr="000C5976" w:rsidRDefault="003B4BD2" w:rsidP="00A1488C">
      <w:pPr>
        <w:autoSpaceDE w:val="0"/>
        <w:autoSpaceDN w:val="0"/>
        <w:adjustRightInd w:val="0"/>
        <w:spacing w:line="240" w:lineRule="auto"/>
        <w:rPr>
          <w:rFonts w:ascii="Calibri" w:hAnsi="Calibri" w:cs="Calibri"/>
          <w:color w:val="0563C2"/>
          <w:sz w:val="20"/>
          <w:szCs w:val="20"/>
        </w:rPr>
      </w:pPr>
      <w:r>
        <w:rPr>
          <w:rStyle w:val="FootnoteReference"/>
        </w:rPr>
        <w:footnoteRef/>
      </w:r>
      <w:r>
        <w:t xml:space="preserve"> Ceir manylion Deddf Cydraddoldeb 2010 yma</w:t>
      </w:r>
      <w:r w:rsidRPr="000C5976">
        <w:rPr>
          <w:rFonts w:ascii="Calibri" w:hAnsi="Calibri" w:cs="Calibri"/>
          <w:color w:val="000000"/>
          <w:sz w:val="20"/>
          <w:szCs w:val="20"/>
        </w:rPr>
        <w:t>:</w:t>
      </w:r>
      <w:r>
        <w:rPr>
          <w:rFonts w:ascii="Calibri" w:hAnsi="Calibri" w:cs="Calibri"/>
          <w:color w:val="000000"/>
          <w:sz w:val="20"/>
          <w:szCs w:val="20"/>
        </w:rPr>
        <w:t xml:space="preserve"> </w:t>
      </w:r>
      <w:r w:rsidRPr="000C5976">
        <w:rPr>
          <w:rFonts w:ascii="Calibri" w:hAnsi="Calibri" w:cs="Calibri"/>
          <w:color w:val="0563C2"/>
          <w:sz w:val="20"/>
          <w:szCs w:val="20"/>
        </w:rPr>
        <w:t>https://www.gov.uk/guidance/equality--‐act--‐2010--‐</w:t>
      </w:r>
    </w:p>
    <w:p w:rsidR="003B4BD2" w:rsidRPr="000C5976" w:rsidRDefault="003B4BD2" w:rsidP="00A1488C">
      <w:pPr>
        <w:autoSpaceDE w:val="0"/>
        <w:autoSpaceDN w:val="0"/>
        <w:adjustRightInd w:val="0"/>
        <w:spacing w:line="240" w:lineRule="auto"/>
        <w:rPr>
          <w:rFonts w:ascii="Calibri" w:hAnsi="Calibri" w:cs="Calibri"/>
          <w:color w:val="000000"/>
          <w:sz w:val="20"/>
          <w:szCs w:val="20"/>
        </w:rPr>
      </w:pPr>
      <w:r w:rsidRPr="000C5976">
        <w:rPr>
          <w:rFonts w:ascii="Calibri" w:hAnsi="Calibri" w:cs="Calibri"/>
          <w:color w:val="0563C2"/>
          <w:sz w:val="20"/>
          <w:szCs w:val="20"/>
        </w:rPr>
        <w:t>guidance</w:t>
      </w:r>
      <w:r w:rsidRPr="000C5976">
        <w:rPr>
          <w:rFonts w:ascii="Calibri" w:hAnsi="Calibri" w:cs="Calibri"/>
          <w:color w:val="000000"/>
          <w:sz w:val="20"/>
          <w:szCs w:val="20"/>
        </w:rPr>
        <w:t>.</w:t>
      </w:r>
    </w:p>
    <w:p w:rsidR="003B4BD2" w:rsidRDefault="003B4BD2">
      <w:pPr>
        <w:pStyle w:val="FootnoteText"/>
      </w:pPr>
    </w:p>
  </w:footnote>
  <w:footnote w:id="4">
    <w:p w:rsidR="003B4BD2" w:rsidRDefault="003B4BD2" w:rsidP="006C0BA4">
      <w:pPr>
        <w:autoSpaceDE w:val="0"/>
        <w:autoSpaceDN w:val="0"/>
        <w:adjustRightInd w:val="0"/>
        <w:spacing w:line="240" w:lineRule="auto"/>
      </w:pPr>
      <w:r>
        <w:rPr>
          <w:rStyle w:val="FootnoteReference"/>
        </w:rPr>
        <w:footnoteRef/>
      </w:r>
      <w:r>
        <w:t xml:space="preserve"> Mae Deddf Diogelu Grwpiau Hyglwyf 2006 ar gael yma:</w:t>
      </w:r>
      <w:r w:rsidRPr="00862318">
        <w:rPr>
          <w:rFonts w:ascii="Calibri" w:hAnsi="Calibri" w:cs="Calibri"/>
          <w:color w:val="0563C2"/>
          <w:sz w:val="20"/>
          <w:szCs w:val="20"/>
        </w:rPr>
        <w:t xml:space="preserve"> </w:t>
      </w:r>
      <w:r>
        <w:rPr>
          <w:rFonts w:ascii="Calibri" w:hAnsi="Calibri" w:cs="Calibri"/>
          <w:color w:val="0563C2"/>
          <w:sz w:val="20"/>
          <w:szCs w:val="20"/>
        </w:rPr>
        <w:t>h</w:t>
      </w:r>
      <w:r w:rsidRPr="000C5976">
        <w:rPr>
          <w:rFonts w:ascii="Calibri" w:hAnsi="Calibri" w:cs="Calibri"/>
          <w:color w:val="0563C2"/>
          <w:sz w:val="20"/>
          <w:szCs w:val="20"/>
        </w:rPr>
        <w:t>ttps://www.legislation.gov.uk/ukpga/2006/47/contents</w:t>
      </w:r>
      <w:r w:rsidRPr="000C5976">
        <w:rPr>
          <w:rFonts w:ascii="Calibri" w:hAnsi="Calibri" w:cs="Calibri"/>
          <w:color w:val="000000"/>
          <w:sz w:val="20"/>
          <w:szCs w:val="20"/>
        </w:rPr>
        <w:t>.</w:t>
      </w:r>
    </w:p>
  </w:footnote>
  <w:footnote w:id="5">
    <w:p w:rsidR="003B4BD2" w:rsidRPr="000C5976" w:rsidRDefault="003B4BD2" w:rsidP="006C0BA4">
      <w:pPr>
        <w:autoSpaceDE w:val="0"/>
        <w:autoSpaceDN w:val="0"/>
        <w:adjustRightInd w:val="0"/>
        <w:spacing w:line="240" w:lineRule="auto"/>
        <w:rPr>
          <w:rFonts w:ascii="Calibri" w:hAnsi="Calibri" w:cs="Calibri"/>
          <w:color w:val="000000"/>
          <w:sz w:val="20"/>
          <w:szCs w:val="20"/>
        </w:rPr>
      </w:pPr>
      <w:r>
        <w:rPr>
          <w:rStyle w:val="FootnoteReference"/>
        </w:rPr>
        <w:footnoteRef/>
      </w:r>
      <w:r>
        <w:t xml:space="preserve"> Mae trosolwg o Ddeddf Caethwasiaeth Fodern ar gael yma:</w:t>
      </w:r>
      <w:r w:rsidRPr="006C0BA4">
        <w:rPr>
          <w:rFonts w:ascii="Calibri" w:hAnsi="Calibri" w:cs="Calibri"/>
          <w:color w:val="0563C2"/>
          <w:sz w:val="20"/>
          <w:szCs w:val="20"/>
        </w:rPr>
        <w:t xml:space="preserve"> </w:t>
      </w:r>
      <w:r w:rsidRPr="000C5976">
        <w:rPr>
          <w:rFonts w:ascii="Calibri" w:hAnsi="Calibri" w:cs="Calibri"/>
          <w:color w:val="0563C2"/>
          <w:sz w:val="20"/>
          <w:szCs w:val="20"/>
        </w:rPr>
        <w:t>https://www.gov.uk/government/collections/modern--‐slavery--‐bill</w:t>
      </w:r>
      <w:r w:rsidRPr="000C5976">
        <w:rPr>
          <w:rFonts w:ascii="Calibri" w:hAnsi="Calibri" w:cs="Calibri"/>
          <w:color w:val="000000"/>
          <w:sz w:val="20"/>
          <w:szCs w:val="20"/>
        </w:rPr>
        <w:t>.</w:t>
      </w:r>
    </w:p>
    <w:p w:rsidR="003B4BD2" w:rsidRDefault="003B4BD2">
      <w:pPr>
        <w:pStyle w:val="FootnoteText"/>
      </w:pPr>
    </w:p>
  </w:footnote>
  <w:footnote w:id="6">
    <w:p w:rsidR="003B4BD2" w:rsidRDefault="003B4BD2" w:rsidP="00E4693C">
      <w:pPr>
        <w:autoSpaceDE w:val="0"/>
        <w:autoSpaceDN w:val="0"/>
        <w:adjustRightInd w:val="0"/>
        <w:spacing w:line="240" w:lineRule="auto"/>
      </w:pPr>
      <w:r>
        <w:rPr>
          <w:rStyle w:val="FootnoteReference"/>
        </w:rPr>
        <w:footnoteRef/>
      </w:r>
      <w:r w:rsidR="00717A0E">
        <w:t xml:space="preserve"> Gwefan y Ganolfan S</w:t>
      </w:r>
      <w:r>
        <w:t xml:space="preserve">eiberddiogelwch Wladol: </w:t>
      </w:r>
      <w:r w:rsidRPr="000C5976">
        <w:rPr>
          <w:rFonts w:ascii="Calibri" w:hAnsi="Calibri" w:cs="Calibri"/>
          <w:color w:val="0563C2"/>
          <w:sz w:val="20"/>
          <w:szCs w:val="20"/>
        </w:rPr>
        <w:t>https://www.ncsc.gov.uk/</w:t>
      </w:r>
      <w:r w:rsidRPr="000C5976">
        <w:rPr>
          <w:rFonts w:ascii="Calibri" w:hAnsi="Calibri" w:cs="Calibri"/>
          <w:color w:val="000000"/>
          <w:sz w:val="20"/>
          <w:szCs w:val="20"/>
        </w:rPr>
        <w:t>.</w:t>
      </w:r>
    </w:p>
  </w:footnote>
  <w:footnote w:id="7">
    <w:p w:rsidR="00387799" w:rsidRPr="000C5976" w:rsidRDefault="00387799" w:rsidP="00E4693C">
      <w:pPr>
        <w:autoSpaceDE w:val="0"/>
        <w:autoSpaceDN w:val="0"/>
        <w:adjustRightInd w:val="0"/>
        <w:spacing w:line="240" w:lineRule="auto"/>
        <w:rPr>
          <w:rFonts w:ascii="Calibri" w:hAnsi="Calibri" w:cs="Calibri"/>
          <w:color w:val="000000"/>
          <w:sz w:val="20"/>
          <w:szCs w:val="20"/>
        </w:rPr>
      </w:pPr>
      <w:r>
        <w:rPr>
          <w:rStyle w:val="FootnoteReference"/>
        </w:rPr>
        <w:footnoteRef/>
      </w:r>
      <w:r>
        <w:t xml:space="preserve"> Mae manylion Ymrwymiadau Llywodraeth Werdd 2016-2020 ar gael yma:</w:t>
      </w:r>
      <w:r w:rsidRPr="00E4693C">
        <w:rPr>
          <w:rFonts w:ascii="Calibri" w:hAnsi="Calibri" w:cs="Calibri"/>
          <w:color w:val="0563C2"/>
          <w:sz w:val="20"/>
          <w:szCs w:val="20"/>
        </w:rPr>
        <w:t xml:space="preserve"> </w:t>
      </w:r>
      <w:r w:rsidRPr="000C5976">
        <w:rPr>
          <w:rFonts w:ascii="Calibri" w:hAnsi="Calibri" w:cs="Calibri"/>
          <w:color w:val="0563C2"/>
          <w:sz w:val="20"/>
          <w:szCs w:val="20"/>
        </w:rPr>
        <w:t>https://www.gov.uk/government/publications/greening--‐government--‐commitments--‐2016--‐to--‐2020</w:t>
      </w:r>
      <w:r w:rsidRPr="000C5976">
        <w:rPr>
          <w:rFonts w:ascii="Calibri" w:hAnsi="Calibri" w:cs="Calibri"/>
          <w:color w:val="000000"/>
          <w:sz w:val="20"/>
          <w:szCs w:val="20"/>
        </w:rPr>
        <w:t>.</w:t>
      </w:r>
    </w:p>
    <w:p w:rsidR="00387799" w:rsidRDefault="00387799">
      <w:pPr>
        <w:pStyle w:val="FootnoteText"/>
      </w:pPr>
    </w:p>
  </w:footnote>
  <w:footnote w:id="8">
    <w:p w:rsidR="00702755" w:rsidRPr="000C5976" w:rsidRDefault="00702755" w:rsidP="00702755">
      <w:pPr>
        <w:autoSpaceDE w:val="0"/>
        <w:autoSpaceDN w:val="0"/>
        <w:adjustRightInd w:val="0"/>
        <w:spacing w:line="240" w:lineRule="auto"/>
        <w:rPr>
          <w:rFonts w:ascii="Calibri" w:hAnsi="Calibri" w:cs="Calibri"/>
          <w:color w:val="000000"/>
          <w:sz w:val="20"/>
          <w:szCs w:val="20"/>
        </w:rPr>
      </w:pPr>
      <w:r>
        <w:rPr>
          <w:rStyle w:val="FootnoteReference"/>
        </w:rPr>
        <w:footnoteRef/>
      </w:r>
      <w:r>
        <w:t xml:space="preserve"> Mae manylion Cynllun Gweithredu Cenedlaethol Llywodraeth Agored y DU </w:t>
      </w:r>
      <w:r w:rsidRPr="000C5976">
        <w:rPr>
          <w:rFonts w:ascii="Calibri" w:hAnsi="Calibri" w:cs="Calibri"/>
          <w:color w:val="000000"/>
          <w:sz w:val="20"/>
          <w:szCs w:val="20"/>
        </w:rPr>
        <w:t>2016--‐18</w:t>
      </w:r>
      <w:r>
        <w:rPr>
          <w:rFonts w:ascii="Calibri" w:hAnsi="Calibri" w:cs="Calibri"/>
          <w:color w:val="000000"/>
          <w:sz w:val="20"/>
          <w:szCs w:val="20"/>
        </w:rPr>
        <w:t xml:space="preserve"> </w:t>
      </w:r>
      <w:r>
        <w:t>ar gael yma</w:t>
      </w:r>
      <w:r w:rsidRPr="000C5976">
        <w:rPr>
          <w:rFonts w:ascii="Calibri" w:hAnsi="Calibri" w:cs="Calibri"/>
          <w:color w:val="000000"/>
          <w:sz w:val="20"/>
          <w:szCs w:val="20"/>
        </w:rPr>
        <w:t>:</w:t>
      </w:r>
    </w:p>
    <w:p w:rsidR="00702755" w:rsidRPr="000C5976" w:rsidRDefault="00702755" w:rsidP="00702755">
      <w:pPr>
        <w:autoSpaceDE w:val="0"/>
        <w:autoSpaceDN w:val="0"/>
        <w:adjustRightInd w:val="0"/>
        <w:spacing w:line="240" w:lineRule="auto"/>
        <w:rPr>
          <w:rFonts w:ascii="Calibri" w:hAnsi="Calibri" w:cs="Calibri"/>
          <w:color w:val="000000"/>
          <w:sz w:val="20"/>
          <w:szCs w:val="20"/>
        </w:rPr>
      </w:pPr>
      <w:r w:rsidRPr="000C5976">
        <w:rPr>
          <w:rFonts w:ascii="Calibri" w:hAnsi="Calibri" w:cs="Calibri"/>
          <w:color w:val="0563C2"/>
          <w:sz w:val="20"/>
          <w:szCs w:val="20"/>
        </w:rPr>
        <w:t>https://www.gov.uk/government/publications/uk--‐open--‐government--‐national--‐action--‐plan--‐2016--‐18/uk--‐open--‐government--‐national--‐action--‐plan--‐2016--‐18</w:t>
      </w:r>
      <w:r w:rsidRPr="000C5976">
        <w:rPr>
          <w:rFonts w:ascii="Calibri" w:hAnsi="Calibri" w:cs="Calibri"/>
          <w:color w:val="000000"/>
          <w:sz w:val="20"/>
          <w:szCs w:val="20"/>
        </w:rPr>
        <w:t>.</w:t>
      </w:r>
    </w:p>
    <w:p w:rsidR="00702755" w:rsidRDefault="007027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2" w:rsidRDefault="003B4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2" w:rsidRDefault="003B4BD2" w:rsidP="000C5976">
    <w:pPr>
      <w:autoSpaceDE w:val="0"/>
      <w:autoSpaceDN w:val="0"/>
      <w:adjustRightInd w:val="0"/>
      <w:spacing w:line="240" w:lineRule="auto"/>
      <w:jc w:val="right"/>
      <w:rPr>
        <w:rFonts w:ascii="Arial-BoldMT" w:hAnsi="Arial-BoldMT" w:cs="Arial-BoldMT"/>
        <w:b/>
        <w:bCs/>
        <w:color w:val="2E74B6"/>
        <w:sz w:val="24"/>
        <w:szCs w:val="24"/>
      </w:rPr>
    </w:pPr>
    <w:r>
      <w:rPr>
        <w:rFonts w:ascii="Arial-BoldMT" w:hAnsi="Arial-BoldMT" w:cs="Arial-BoldMT"/>
        <w:b/>
        <w:bCs/>
        <w:color w:val="2E74B6"/>
        <w:sz w:val="24"/>
        <w:szCs w:val="24"/>
      </w:rPr>
      <w:t xml:space="preserve">Cod Ymddygiad i Dderbynwyr Grantiau Cyffredinol y Llywodraeth </w:t>
    </w:r>
  </w:p>
  <w:p w:rsidR="003B4BD2" w:rsidRDefault="003B4BD2">
    <w:pPr>
      <w:pStyle w:val="Header"/>
    </w:pPr>
  </w:p>
  <w:p w:rsidR="003B4BD2" w:rsidRDefault="003B4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2" w:rsidRDefault="003B4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B6E74"/>
    <w:multiLevelType w:val="hybridMultilevel"/>
    <w:tmpl w:val="559242F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nsid w:val="713A1B39"/>
    <w:multiLevelType w:val="hybridMultilevel"/>
    <w:tmpl w:val="7270CCE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6"/>
    <w:rsid w:val="00005855"/>
    <w:rsid w:val="00010B28"/>
    <w:rsid w:val="00010D1C"/>
    <w:rsid w:val="00014ABE"/>
    <w:rsid w:val="00016524"/>
    <w:rsid w:val="000174E4"/>
    <w:rsid w:val="00024EC1"/>
    <w:rsid w:val="00025D78"/>
    <w:rsid w:val="00033D2D"/>
    <w:rsid w:val="00041003"/>
    <w:rsid w:val="0004137D"/>
    <w:rsid w:val="00067F5D"/>
    <w:rsid w:val="00092B80"/>
    <w:rsid w:val="00094F4C"/>
    <w:rsid w:val="00094FA1"/>
    <w:rsid w:val="000A1F5E"/>
    <w:rsid w:val="000B295C"/>
    <w:rsid w:val="000B37B0"/>
    <w:rsid w:val="000C3DBD"/>
    <w:rsid w:val="000C5976"/>
    <w:rsid w:val="000C646D"/>
    <w:rsid w:val="000E3EBF"/>
    <w:rsid w:val="000E675D"/>
    <w:rsid w:val="001145B0"/>
    <w:rsid w:val="00114627"/>
    <w:rsid w:val="00114E5A"/>
    <w:rsid w:val="001224FD"/>
    <w:rsid w:val="00123AD5"/>
    <w:rsid w:val="00133503"/>
    <w:rsid w:val="001417B8"/>
    <w:rsid w:val="00151565"/>
    <w:rsid w:val="001517C7"/>
    <w:rsid w:val="00173452"/>
    <w:rsid w:val="001747D8"/>
    <w:rsid w:val="00175511"/>
    <w:rsid w:val="00175E21"/>
    <w:rsid w:val="00176948"/>
    <w:rsid w:val="001C19CA"/>
    <w:rsid w:val="001F3FCA"/>
    <w:rsid w:val="001F5061"/>
    <w:rsid w:val="00201D4F"/>
    <w:rsid w:val="002052BA"/>
    <w:rsid w:val="00205A01"/>
    <w:rsid w:val="002124B3"/>
    <w:rsid w:val="00217A60"/>
    <w:rsid w:val="002248D1"/>
    <w:rsid w:val="00231599"/>
    <w:rsid w:val="00242072"/>
    <w:rsid w:val="00242B2E"/>
    <w:rsid w:val="00243E52"/>
    <w:rsid w:val="00247858"/>
    <w:rsid w:val="00247961"/>
    <w:rsid w:val="0025462E"/>
    <w:rsid w:val="00257FCC"/>
    <w:rsid w:val="0029338D"/>
    <w:rsid w:val="002A5777"/>
    <w:rsid w:val="002B4960"/>
    <w:rsid w:val="002C6CDE"/>
    <w:rsid w:val="002D1ABF"/>
    <w:rsid w:val="002D4D6C"/>
    <w:rsid w:val="002E0EE7"/>
    <w:rsid w:val="002E61E1"/>
    <w:rsid w:val="002F31D1"/>
    <w:rsid w:val="002F7C66"/>
    <w:rsid w:val="00303DD6"/>
    <w:rsid w:val="00303FA9"/>
    <w:rsid w:val="00306B6C"/>
    <w:rsid w:val="00321309"/>
    <w:rsid w:val="003359CF"/>
    <w:rsid w:val="00344623"/>
    <w:rsid w:val="00347B68"/>
    <w:rsid w:val="00353191"/>
    <w:rsid w:val="00364BD2"/>
    <w:rsid w:val="00371991"/>
    <w:rsid w:val="00375487"/>
    <w:rsid w:val="00376113"/>
    <w:rsid w:val="0037771A"/>
    <w:rsid w:val="00387799"/>
    <w:rsid w:val="003A7EAF"/>
    <w:rsid w:val="003B4BD2"/>
    <w:rsid w:val="003C31DB"/>
    <w:rsid w:val="003D651D"/>
    <w:rsid w:val="003E577B"/>
    <w:rsid w:val="0040076A"/>
    <w:rsid w:val="00406CAA"/>
    <w:rsid w:val="00435696"/>
    <w:rsid w:val="004408B5"/>
    <w:rsid w:val="00454C78"/>
    <w:rsid w:val="004568D6"/>
    <w:rsid w:val="0046532D"/>
    <w:rsid w:val="0046729C"/>
    <w:rsid w:val="00467A62"/>
    <w:rsid w:val="004939A5"/>
    <w:rsid w:val="004E0E1B"/>
    <w:rsid w:val="004F001B"/>
    <w:rsid w:val="004F094E"/>
    <w:rsid w:val="004F70F4"/>
    <w:rsid w:val="00516C01"/>
    <w:rsid w:val="0052660E"/>
    <w:rsid w:val="0054144A"/>
    <w:rsid w:val="00545939"/>
    <w:rsid w:val="0055203E"/>
    <w:rsid w:val="00552EC7"/>
    <w:rsid w:val="005560F7"/>
    <w:rsid w:val="00556AF7"/>
    <w:rsid w:val="00572D81"/>
    <w:rsid w:val="00583FBA"/>
    <w:rsid w:val="005A457C"/>
    <w:rsid w:val="005C1327"/>
    <w:rsid w:val="005D262F"/>
    <w:rsid w:val="005D39BB"/>
    <w:rsid w:val="005E26CB"/>
    <w:rsid w:val="005F1FCA"/>
    <w:rsid w:val="00614282"/>
    <w:rsid w:val="00624C7E"/>
    <w:rsid w:val="00631F4F"/>
    <w:rsid w:val="00642AC5"/>
    <w:rsid w:val="00652575"/>
    <w:rsid w:val="0067015A"/>
    <w:rsid w:val="006702BB"/>
    <w:rsid w:val="00672F92"/>
    <w:rsid w:val="0067436F"/>
    <w:rsid w:val="006757DA"/>
    <w:rsid w:val="006A78B7"/>
    <w:rsid w:val="006B7054"/>
    <w:rsid w:val="006C0BA4"/>
    <w:rsid w:val="006E50A8"/>
    <w:rsid w:val="006E5140"/>
    <w:rsid w:val="006F12A6"/>
    <w:rsid w:val="006F4CF3"/>
    <w:rsid w:val="00702755"/>
    <w:rsid w:val="007101AC"/>
    <w:rsid w:val="00710D29"/>
    <w:rsid w:val="00717A0E"/>
    <w:rsid w:val="00733850"/>
    <w:rsid w:val="00737485"/>
    <w:rsid w:val="00741222"/>
    <w:rsid w:val="007515E6"/>
    <w:rsid w:val="00755D7F"/>
    <w:rsid w:val="00765824"/>
    <w:rsid w:val="00766FCD"/>
    <w:rsid w:val="007711C1"/>
    <w:rsid w:val="00775DAB"/>
    <w:rsid w:val="00793336"/>
    <w:rsid w:val="0079737B"/>
    <w:rsid w:val="007B12DC"/>
    <w:rsid w:val="007B26BA"/>
    <w:rsid w:val="007B31FB"/>
    <w:rsid w:val="007B44FB"/>
    <w:rsid w:val="007D182A"/>
    <w:rsid w:val="007D5209"/>
    <w:rsid w:val="007E0BB1"/>
    <w:rsid w:val="00803174"/>
    <w:rsid w:val="00806AD8"/>
    <w:rsid w:val="00823240"/>
    <w:rsid w:val="00835216"/>
    <w:rsid w:val="00835EBF"/>
    <w:rsid w:val="008421DB"/>
    <w:rsid w:val="0084778F"/>
    <w:rsid w:val="00862318"/>
    <w:rsid w:val="00862539"/>
    <w:rsid w:val="008625C0"/>
    <w:rsid w:val="00865B3E"/>
    <w:rsid w:val="00872C91"/>
    <w:rsid w:val="00875D41"/>
    <w:rsid w:val="008842A1"/>
    <w:rsid w:val="008A22EA"/>
    <w:rsid w:val="008A75A5"/>
    <w:rsid w:val="008C2D26"/>
    <w:rsid w:val="008E1272"/>
    <w:rsid w:val="0091479A"/>
    <w:rsid w:val="009231E6"/>
    <w:rsid w:val="00925EEA"/>
    <w:rsid w:val="009416FF"/>
    <w:rsid w:val="00943548"/>
    <w:rsid w:val="00951BFE"/>
    <w:rsid w:val="00954F03"/>
    <w:rsid w:val="00961580"/>
    <w:rsid w:val="009707AD"/>
    <w:rsid w:val="00976D8E"/>
    <w:rsid w:val="0099258F"/>
    <w:rsid w:val="009969EA"/>
    <w:rsid w:val="009A675D"/>
    <w:rsid w:val="009A70BB"/>
    <w:rsid w:val="009B1FF0"/>
    <w:rsid w:val="009C632A"/>
    <w:rsid w:val="009D44C1"/>
    <w:rsid w:val="009D4DE2"/>
    <w:rsid w:val="009E10A6"/>
    <w:rsid w:val="009F2171"/>
    <w:rsid w:val="00A00271"/>
    <w:rsid w:val="00A009E8"/>
    <w:rsid w:val="00A1488C"/>
    <w:rsid w:val="00A17514"/>
    <w:rsid w:val="00A26929"/>
    <w:rsid w:val="00A26F5A"/>
    <w:rsid w:val="00A41AA6"/>
    <w:rsid w:val="00A47AB6"/>
    <w:rsid w:val="00A53AE7"/>
    <w:rsid w:val="00A65495"/>
    <w:rsid w:val="00A654BB"/>
    <w:rsid w:val="00A66156"/>
    <w:rsid w:val="00A76F51"/>
    <w:rsid w:val="00AA1E7F"/>
    <w:rsid w:val="00AA4386"/>
    <w:rsid w:val="00AB4867"/>
    <w:rsid w:val="00AC30D7"/>
    <w:rsid w:val="00AC680C"/>
    <w:rsid w:val="00AD5F81"/>
    <w:rsid w:val="00AD608B"/>
    <w:rsid w:val="00AE3AA5"/>
    <w:rsid w:val="00AE736C"/>
    <w:rsid w:val="00AE7F47"/>
    <w:rsid w:val="00AF5ED1"/>
    <w:rsid w:val="00B13AAF"/>
    <w:rsid w:val="00B170EE"/>
    <w:rsid w:val="00B25C72"/>
    <w:rsid w:val="00B57BF8"/>
    <w:rsid w:val="00B63D6B"/>
    <w:rsid w:val="00B65C3A"/>
    <w:rsid w:val="00B74FCF"/>
    <w:rsid w:val="00B76A03"/>
    <w:rsid w:val="00B82BBC"/>
    <w:rsid w:val="00B87D13"/>
    <w:rsid w:val="00B87F13"/>
    <w:rsid w:val="00B91C32"/>
    <w:rsid w:val="00B93009"/>
    <w:rsid w:val="00BA640D"/>
    <w:rsid w:val="00BA7216"/>
    <w:rsid w:val="00BB7B72"/>
    <w:rsid w:val="00BC336F"/>
    <w:rsid w:val="00BC5C7E"/>
    <w:rsid w:val="00BE5723"/>
    <w:rsid w:val="00BE61C4"/>
    <w:rsid w:val="00C07665"/>
    <w:rsid w:val="00C12D4C"/>
    <w:rsid w:val="00C40480"/>
    <w:rsid w:val="00C729B8"/>
    <w:rsid w:val="00C864EB"/>
    <w:rsid w:val="00C91F53"/>
    <w:rsid w:val="00C94A0B"/>
    <w:rsid w:val="00C95517"/>
    <w:rsid w:val="00CA3A1E"/>
    <w:rsid w:val="00CA640E"/>
    <w:rsid w:val="00CB303E"/>
    <w:rsid w:val="00CD636D"/>
    <w:rsid w:val="00CE1317"/>
    <w:rsid w:val="00D05708"/>
    <w:rsid w:val="00D11CD0"/>
    <w:rsid w:val="00D36FB1"/>
    <w:rsid w:val="00D5490D"/>
    <w:rsid w:val="00D5744B"/>
    <w:rsid w:val="00D75FC9"/>
    <w:rsid w:val="00D809FA"/>
    <w:rsid w:val="00D844AF"/>
    <w:rsid w:val="00DC1D11"/>
    <w:rsid w:val="00DC3BE6"/>
    <w:rsid w:val="00DC50AE"/>
    <w:rsid w:val="00DC57A1"/>
    <w:rsid w:val="00DD166D"/>
    <w:rsid w:val="00DE42BA"/>
    <w:rsid w:val="00DE7AA8"/>
    <w:rsid w:val="00E0476A"/>
    <w:rsid w:val="00E1203A"/>
    <w:rsid w:val="00E4443F"/>
    <w:rsid w:val="00E4693C"/>
    <w:rsid w:val="00E5335A"/>
    <w:rsid w:val="00E60A0E"/>
    <w:rsid w:val="00E63A79"/>
    <w:rsid w:val="00E746C1"/>
    <w:rsid w:val="00E84931"/>
    <w:rsid w:val="00E84A12"/>
    <w:rsid w:val="00E904B4"/>
    <w:rsid w:val="00E95E73"/>
    <w:rsid w:val="00EA4142"/>
    <w:rsid w:val="00ED056B"/>
    <w:rsid w:val="00ED4ABA"/>
    <w:rsid w:val="00ED76F8"/>
    <w:rsid w:val="00ED7F6C"/>
    <w:rsid w:val="00EE24E0"/>
    <w:rsid w:val="00EE7B3F"/>
    <w:rsid w:val="00EF0D92"/>
    <w:rsid w:val="00F22FE4"/>
    <w:rsid w:val="00F33689"/>
    <w:rsid w:val="00F41D02"/>
    <w:rsid w:val="00F449F2"/>
    <w:rsid w:val="00F63DC3"/>
    <w:rsid w:val="00F67426"/>
    <w:rsid w:val="00F706DB"/>
    <w:rsid w:val="00F7233F"/>
    <w:rsid w:val="00F86FFA"/>
    <w:rsid w:val="00FA4C87"/>
    <w:rsid w:val="00FF254E"/>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976"/>
    <w:pPr>
      <w:tabs>
        <w:tab w:val="center" w:pos="4513"/>
        <w:tab w:val="right" w:pos="9026"/>
      </w:tabs>
      <w:spacing w:line="240" w:lineRule="auto"/>
    </w:pPr>
  </w:style>
  <w:style w:type="character" w:customStyle="1" w:styleId="HeaderChar">
    <w:name w:val="Header Char"/>
    <w:basedOn w:val="DefaultParagraphFont"/>
    <w:link w:val="Header"/>
    <w:uiPriority w:val="99"/>
    <w:rsid w:val="000C5976"/>
  </w:style>
  <w:style w:type="paragraph" w:styleId="Footer">
    <w:name w:val="footer"/>
    <w:basedOn w:val="Normal"/>
    <w:link w:val="FooterChar"/>
    <w:uiPriority w:val="99"/>
    <w:unhideWhenUsed/>
    <w:rsid w:val="000C5976"/>
    <w:pPr>
      <w:tabs>
        <w:tab w:val="center" w:pos="4513"/>
        <w:tab w:val="right" w:pos="9026"/>
      </w:tabs>
      <w:spacing w:line="240" w:lineRule="auto"/>
    </w:pPr>
  </w:style>
  <w:style w:type="character" w:customStyle="1" w:styleId="FooterChar">
    <w:name w:val="Footer Char"/>
    <w:basedOn w:val="DefaultParagraphFont"/>
    <w:link w:val="Footer"/>
    <w:uiPriority w:val="99"/>
    <w:rsid w:val="000C5976"/>
  </w:style>
  <w:style w:type="paragraph" w:styleId="BalloonText">
    <w:name w:val="Balloon Text"/>
    <w:basedOn w:val="Normal"/>
    <w:link w:val="BalloonTextChar"/>
    <w:uiPriority w:val="99"/>
    <w:semiHidden/>
    <w:unhideWhenUsed/>
    <w:rsid w:val="000C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76"/>
    <w:rPr>
      <w:rFonts w:ascii="Tahoma" w:hAnsi="Tahoma" w:cs="Tahoma"/>
      <w:sz w:val="16"/>
      <w:szCs w:val="16"/>
    </w:rPr>
  </w:style>
  <w:style w:type="paragraph" w:styleId="ListParagraph">
    <w:name w:val="List Paragraph"/>
    <w:basedOn w:val="Normal"/>
    <w:uiPriority w:val="34"/>
    <w:qFormat/>
    <w:rsid w:val="00E84A12"/>
    <w:pPr>
      <w:ind w:left="720"/>
      <w:contextualSpacing/>
    </w:pPr>
  </w:style>
  <w:style w:type="paragraph" w:styleId="FootnoteText">
    <w:name w:val="footnote text"/>
    <w:basedOn w:val="Normal"/>
    <w:link w:val="FootnoteTextChar"/>
    <w:uiPriority w:val="99"/>
    <w:semiHidden/>
    <w:unhideWhenUsed/>
    <w:rsid w:val="00257FCC"/>
    <w:pPr>
      <w:spacing w:line="240" w:lineRule="auto"/>
    </w:pPr>
    <w:rPr>
      <w:sz w:val="20"/>
      <w:szCs w:val="20"/>
    </w:rPr>
  </w:style>
  <w:style w:type="character" w:customStyle="1" w:styleId="FootnoteTextChar">
    <w:name w:val="Footnote Text Char"/>
    <w:basedOn w:val="DefaultParagraphFont"/>
    <w:link w:val="FootnoteText"/>
    <w:uiPriority w:val="99"/>
    <w:semiHidden/>
    <w:rsid w:val="00257FCC"/>
    <w:rPr>
      <w:sz w:val="20"/>
      <w:szCs w:val="20"/>
      <w:lang w:val="en-GB"/>
    </w:rPr>
  </w:style>
  <w:style w:type="character" w:styleId="FootnoteReference">
    <w:name w:val="footnote reference"/>
    <w:basedOn w:val="DefaultParagraphFont"/>
    <w:uiPriority w:val="99"/>
    <w:semiHidden/>
    <w:unhideWhenUsed/>
    <w:rsid w:val="00257FCC"/>
    <w:rPr>
      <w:vertAlign w:val="superscript"/>
    </w:rPr>
  </w:style>
  <w:style w:type="character" w:styleId="Hyperlink">
    <w:name w:val="Hyperlink"/>
    <w:basedOn w:val="DefaultParagraphFont"/>
    <w:uiPriority w:val="99"/>
    <w:unhideWhenUsed/>
    <w:rsid w:val="00257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976"/>
    <w:pPr>
      <w:tabs>
        <w:tab w:val="center" w:pos="4513"/>
        <w:tab w:val="right" w:pos="9026"/>
      </w:tabs>
      <w:spacing w:line="240" w:lineRule="auto"/>
    </w:pPr>
  </w:style>
  <w:style w:type="character" w:customStyle="1" w:styleId="HeaderChar">
    <w:name w:val="Header Char"/>
    <w:basedOn w:val="DefaultParagraphFont"/>
    <w:link w:val="Header"/>
    <w:uiPriority w:val="99"/>
    <w:rsid w:val="000C5976"/>
  </w:style>
  <w:style w:type="paragraph" w:styleId="Footer">
    <w:name w:val="footer"/>
    <w:basedOn w:val="Normal"/>
    <w:link w:val="FooterChar"/>
    <w:uiPriority w:val="99"/>
    <w:unhideWhenUsed/>
    <w:rsid w:val="000C5976"/>
    <w:pPr>
      <w:tabs>
        <w:tab w:val="center" w:pos="4513"/>
        <w:tab w:val="right" w:pos="9026"/>
      </w:tabs>
      <w:spacing w:line="240" w:lineRule="auto"/>
    </w:pPr>
  </w:style>
  <w:style w:type="character" w:customStyle="1" w:styleId="FooterChar">
    <w:name w:val="Footer Char"/>
    <w:basedOn w:val="DefaultParagraphFont"/>
    <w:link w:val="Footer"/>
    <w:uiPriority w:val="99"/>
    <w:rsid w:val="000C5976"/>
  </w:style>
  <w:style w:type="paragraph" w:styleId="BalloonText">
    <w:name w:val="Balloon Text"/>
    <w:basedOn w:val="Normal"/>
    <w:link w:val="BalloonTextChar"/>
    <w:uiPriority w:val="99"/>
    <w:semiHidden/>
    <w:unhideWhenUsed/>
    <w:rsid w:val="000C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76"/>
    <w:rPr>
      <w:rFonts w:ascii="Tahoma" w:hAnsi="Tahoma" w:cs="Tahoma"/>
      <w:sz w:val="16"/>
      <w:szCs w:val="16"/>
    </w:rPr>
  </w:style>
  <w:style w:type="paragraph" w:styleId="ListParagraph">
    <w:name w:val="List Paragraph"/>
    <w:basedOn w:val="Normal"/>
    <w:uiPriority w:val="34"/>
    <w:qFormat/>
    <w:rsid w:val="00E84A12"/>
    <w:pPr>
      <w:ind w:left="720"/>
      <w:contextualSpacing/>
    </w:pPr>
  </w:style>
  <w:style w:type="paragraph" w:styleId="FootnoteText">
    <w:name w:val="footnote text"/>
    <w:basedOn w:val="Normal"/>
    <w:link w:val="FootnoteTextChar"/>
    <w:uiPriority w:val="99"/>
    <w:semiHidden/>
    <w:unhideWhenUsed/>
    <w:rsid w:val="00257FCC"/>
    <w:pPr>
      <w:spacing w:line="240" w:lineRule="auto"/>
    </w:pPr>
    <w:rPr>
      <w:sz w:val="20"/>
      <w:szCs w:val="20"/>
    </w:rPr>
  </w:style>
  <w:style w:type="character" w:customStyle="1" w:styleId="FootnoteTextChar">
    <w:name w:val="Footnote Text Char"/>
    <w:basedOn w:val="DefaultParagraphFont"/>
    <w:link w:val="FootnoteText"/>
    <w:uiPriority w:val="99"/>
    <w:semiHidden/>
    <w:rsid w:val="00257FCC"/>
    <w:rPr>
      <w:sz w:val="20"/>
      <w:szCs w:val="20"/>
      <w:lang w:val="en-GB"/>
    </w:rPr>
  </w:style>
  <w:style w:type="character" w:styleId="FootnoteReference">
    <w:name w:val="footnote reference"/>
    <w:basedOn w:val="DefaultParagraphFont"/>
    <w:uiPriority w:val="99"/>
    <w:semiHidden/>
    <w:unhideWhenUsed/>
    <w:rsid w:val="00257FCC"/>
    <w:rPr>
      <w:vertAlign w:val="superscript"/>
    </w:rPr>
  </w:style>
  <w:style w:type="character" w:styleId="Hyperlink">
    <w:name w:val="Hyperlink"/>
    <w:basedOn w:val="DefaultParagraphFont"/>
    <w:uiPriority w:val="99"/>
    <w:unhideWhenUsed/>
    <w:rsid w:val="00257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ications/grants-standards"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CD266-56DD-4B5E-98D5-BF1ED12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15738</Characters>
  <Application>Microsoft Office Word</Application>
  <DocSecurity>0</DocSecurity>
  <Lines>131</Lines>
  <Paragraphs>36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Bullock</dc:creator>
  <cp:lastModifiedBy>Admin</cp:lastModifiedBy>
  <cp:revision>2</cp:revision>
  <dcterms:created xsi:type="dcterms:W3CDTF">2020-01-23T09:52:00Z</dcterms:created>
  <dcterms:modified xsi:type="dcterms:W3CDTF">2020-01-23T09:52:00Z</dcterms:modified>
</cp:coreProperties>
</file>